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B5F3A" w14:textId="77777777" w:rsidR="0000687C" w:rsidRPr="008950F5" w:rsidRDefault="0000687C" w:rsidP="002075E8">
      <w:pPr>
        <w:pStyle w:val="Title"/>
        <w:rPr>
          <w:rFonts w:ascii="Sylfaen" w:hAnsi="Sylfaen" w:cs="Sylfaen"/>
          <w:lang w:val="en-US"/>
        </w:rPr>
      </w:pPr>
      <w:bookmarkStart w:id="0" w:name="_GoBack"/>
      <w:bookmarkEnd w:id="0"/>
    </w:p>
    <w:p w14:paraId="08C739E3" w14:textId="77777777" w:rsidR="00283245" w:rsidRDefault="00283245" w:rsidP="002075E8">
      <w:pPr>
        <w:pStyle w:val="Title"/>
        <w:rPr>
          <w:rFonts w:ascii="Sylfaen" w:hAnsi="Sylfaen" w:cs="Sylfaen"/>
        </w:rPr>
      </w:pPr>
    </w:p>
    <w:p w14:paraId="24E89B4D" w14:textId="3C376119" w:rsidR="002075E8" w:rsidRPr="00EB07C7" w:rsidRDefault="002075E8" w:rsidP="002075E8">
      <w:pPr>
        <w:pStyle w:val="Title"/>
        <w:rPr>
          <w:sz w:val="48"/>
          <w:szCs w:val="48"/>
        </w:rPr>
      </w:pPr>
      <w:r w:rsidRPr="00EB07C7">
        <w:rPr>
          <w:rFonts w:ascii="Sylfaen" w:hAnsi="Sylfaen" w:cs="Sylfaen"/>
          <w:sz w:val="52"/>
          <w:szCs w:val="52"/>
        </w:rPr>
        <w:t xml:space="preserve">ამცრელი დაწესებულების გზამკვლევი </w:t>
      </w:r>
      <w:r w:rsidR="00EB07C7" w:rsidRPr="00EB07C7">
        <w:rPr>
          <w:rFonts w:ascii="Sylfaen" w:hAnsi="Sylfaen" w:cs="Sylfaen"/>
          <w:sz w:val="52"/>
          <w:szCs w:val="52"/>
        </w:rPr>
        <w:t xml:space="preserve"> </w:t>
      </w:r>
      <w:r w:rsidR="00EB07C7" w:rsidRPr="00EB07C7">
        <w:rPr>
          <w:rFonts w:ascii="Sylfaen" w:hAnsi="Sylfaen" w:cs="Sylfaen"/>
          <w:sz w:val="44"/>
          <w:szCs w:val="44"/>
          <w:lang w:val="en-US"/>
        </w:rPr>
        <w:t xml:space="preserve">COVID-19  </w:t>
      </w:r>
      <w:r w:rsidR="00EB07C7" w:rsidRPr="00EB07C7">
        <w:rPr>
          <w:rFonts w:ascii="Sylfaen" w:hAnsi="Sylfaen" w:cs="Sylfaen"/>
          <w:sz w:val="44"/>
          <w:szCs w:val="44"/>
        </w:rPr>
        <w:t>საწინააღმდეგო</w:t>
      </w:r>
      <w:r w:rsidR="00933118">
        <w:rPr>
          <w:rFonts w:ascii="Sylfaen" w:hAnsi="Sylfaen" w:cs="Sylfaen"/>
          <w:sz w:val="44"/>
          <w:szCs w:val="44"/>
        </w:rPr>
        <w:t xml:space="preserve"> </w:t>
      </w:r>
      <w:r w:rsidR="00EB07C7" w:rsidRPr="00EB07C7">
        <w:rPr>
          <w:rFonts w:ascii="Sylfaen" w:hAnsi="Sylfaen"/>
          <w:b/>
          <w:sz w:val="20"/>
          <w:szCs w:val="44"/>
        </w:rPr>
        <w:t xml:space="preserve"> </w:t>
      </w:r>
      <w:r w:rsidR="00E9145A">
        <w:rPr>
          <w:rFonts w:ascii="Sylfaen" w:hAnsi="Sylfaen" w:cs="Sylfaen"/>
          <w:sz w:val="44"/>
          <w:szCs w:val="44"/>
        </w:rPr>
        <w:t>აცრების</w:t>
      </w:r>
      <w:r w:rsidR="00EB07C7" w:rsidRPr="00EB07C7">
        <w:rPr>
          <w:rFonts w:ascii="Sylfaen" w:hAnsi="Sylfaen" w:cs="Sylfaen"/>
          <w:sz w:val="44"/>
          <w:szCs w:val="44"/>
        </w:rPr>
        <w:t xml:space="preserve"> წარმოებისთვის</w:t>
      </w:r>
    </w:p>
    <w:p w14:paraId="5A0221C2" w14:textId="1ED60498" w:rsidR="006D4005" w:rsidRDefault="006D4005" w:rsidP="006D4005"/>
    <w:p w14:paraId="137AEB07" w14:textId="3132DE03" w:rsidR="006D4005" w:rsidRDefault="006D4005" w:rsidP="006D4005"/>
    <w:p w14:paraId="077BDC87" w14:textId="7DEA640A" w:rsidR="006D4005" w:rsidRDefault="006D4005" w:rsidP="006D4005"/>
    <w:p w14:paraId="240CBDCF" w14:textId="77777777" w:rsidR="006E5C99" w:rsidRDefault="006E5C99" w:rsidP="006D4005"/>
    <w:p w14:paraId="51D4526F" w14:textId="77777777" w:rsidR="006D4005" w:rsidRDefault="006D4005" w:rsidP="006D4005"/>
    <w:p w14:paraId="58E71BFD" w14:textId="35299B24" w:rsidR="006D4005" w:rsidRDefault="006D4005" w:rsidP="006D4005"/>
    <w:p w14:paraId="183192F1" w14:textId="71C83A6B" w:rsidR="006D4005" w:rsidRPr="006D4005" w:rsidRDefault="006D4005" w:rsidP="006D4005">
      <w:pPr>
        <w:spacing w:line="360" w:lineRule="auto"/>
        <w:rPr>
          <w:color w:val="4472C4" w:themeColor="accent1"/>
          <w:sz w:val="32"/>
          <w:szCs w:val="40"/>
        </w:rPr>
      </w:pPr>
      <w:r w:rsidRPr="006D4005">
        <w:rPr>
          <w:color w:val="4472C4" w:themeColor="accent1"/>
          <w:sz w:val="32"/>
          <w:szCs w:val="40"/>
        </w:rPr>
        <w:t xml:space="preserve">ვერსია </w:t>
      </w:r>
      <w:r w:rsidR="004B666C">
        <w:rPr>
          <w:color w:val="4472C4" w:themeColor="accent1"/>
          <w:sz w:val="32"/>
          <w:szCs w:val="40"/>
        </w:rPr>
        <w:t>2</w:t>
      </w:r>
      <w:r w:rsidRPr="006D4005">
        <w:rPr>
          <w:color w:val="4472C4" w:themeColor="accent1"/>
          <w:sz w:val="32"/>
          <w:szCs w:val="40"/>
        </w:rPr>
        <w:t>.0</w:t>
      </w:r>
    </w:p>
    <w:p w14:paraId="0227D9AD" w14:textId="77777777" w:rsidR="006D4005" w:rsidRDefault="006D4005" w:rsidP="006D4005">
      <w:pPr>
        <w:spacing w:line="360" w:lineRule="auto"/>
        <w:rPr>
          <w:color w:val="4472C4" w:themeColor="accent1"/>
          <w:sz w:val="28"/>
          <w:szCs w:val="36"/>
        </w:rPr>
      </w:pPr>
    </w:p>
    <w:p w14:paraId="0EB10269" w14:textId="2AC73778" w:rsidR="006D4005" w:rsidRPr="006D4005" w:rsidRDefault="0013438C" w:rsidP="006D4005">
      <w:pPr>
        <w:spacing w:line="360" w:lineRule="auto"/>
        <w:rPr>
          <w:color w:val="4472C4" w:themeColor="accent1"/>
          <w:sz w:val="28"/>
          <w:szCs w:val="36"/>
        </w:rPr>
      </w:pPr>
      <w:r>
        <w:rPr>
          <w:color w:val="4472C4" w:themeColor="accent1"/>
          <w:sz w:val="28"/>
          <w:szCs w:val="36"/>
          <w:lang w:val="en-US"/>
        </w:rPr>
        <w:t>26</w:t>
      </w:r>
      <w:r w:rsidR="006D4005" w:rsidRPr="006D4005">
        <w:rPr>
          <w:color w:val="4472C4" w:themeColor="accent1"/>
          <w:sz w:val="28"/>
          <w:szCs w:val="36"/>
        </w:rPr>
        <w:t xml:space="preserve"> მარტი 2021</w:t>
      </w:r>
    </w:p>
    <w:p w14:paraId="4C29032F" w14:textId="5C6C0D5F" w:rsidR="002075E8" w:rsidRDefault="002075E8" w:rsidP="002075E8"/>
    <w:p w14:paraId="366340FB" w14:textId="77777777" w:rsidR="009C66E2" w:rsidRDefault="009C66E2">
      <w:pPr>
        <w:spacing w:line="240" w:lineRule="auto"/>
      </w:pPr>
      <w:r>
        <w:br w:type="page"/>
      </w:r>
    </w:p>
    <w:p w14:paraId="33823B21" w14:textId="56D34E5B" w:rsidR="009C66E2" w:rsidRDefault="00283245">
      <w:pPr>
        <w:rPr>
          <w:color w:val="2F5496" w:themeColor="accent1" w:themeShade="BF"/>
          <w:sz w:val="28"/>
          <w:szCs w:val="36"/>
        </w:rPr>
      </w:pPr>
      <w:r>
        <w:rPr>
          <w:color w:val="2F5496" w:themeColor="accent1" w:themeShade="BF"/>
          <w:sz w:val="28"/>
          <w:szCs w:val="36"/>
        </w:rPr>
        <w:lastRenderedPageBreak/>
        <w:t>შემოკლებები</w:t>
      </w:r>
    </w:p>
    <w:p w14:paraId="2FCB71BE" w14:textId="77777777" w:rsidR="009C66E2" w:rsidRDefault="009C66E2">
      <w:pPr>
        <w:rPr>
          <w:color w:val="2F5496" w:themeColor="accent1" w:themeShade="BF"/>
          <w:sz w:val="28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379"/>
      </w:tblGrid>
      <w:tr w:rsidR="009C66E2" w14:paraId="5D877C23" w14:textId="77777777" w:rsidTr="009C66E2">
        <w:tc>
          <w:tcPr>
            <w:tcW w:w="1418" w:type="dxa"/>
          </w:tcPr>
          <w:p w14:paraId="4447BDF2" w14:textId="5FDAE17B" w:rsidR="009C66E2" w:rsidRDefault="0083723B" w:rsidP="009C66E2">
            <w:pPr>
              <w:rPr>
                <w:lang w:val="ka-GE"/>
              </w:rPr>
            </w:pPr>
            <w:r>
              <w:rPr>
                <w:lang w:val="ka-GE"/>
              </w:rPr>
              <w:t>დკსჯეც</w:t>
            </w:r>
          </w:p>
        </w:tc>
        <w:tc>
          <w:tcPr>
            <w:tcW w:w="6379" w:type="dxa"/>
          </w:tcPr>
          <w:p w14:paraId="0F4ECFD3" w14:textId="3D938187" w:rsidR="009C66E2" w:rsidRDefault="0083723B" w:rsidP="009C66E2">
            <w:pPr>
              <w:rPr>
                <w:lang w:val="ka-GE"/>
              </w:rPr>
            </w:pPr>
            <w:r>
              <w:rPr>
                <w:lang w:val="ka-GE"/>
              </w:rPr>
              <w:t>დაავადებათა კონტრ</w:t>
            </w:r>
            <w:r w:rsidR="006D4005">
              <w:rPr>
                <w:lang w:val="ka-GE"/>
              </w:rPr>
              <w:t>ო</w:t>
            </w:r>
            <w:r>
              <w:rPr>
                <w:lang w:val="ka-GE"/>
              </w:rPr>
              <w:t>ლის და საზოგადოებრივი ჯანმრთელობის ეროვნული ცენტრი</w:t>
            </w:r>
          </w:p>
        </w:tc>
      </w:tr>
      <w:tr w:rsidR="0083723B" w14:paraId="444204EA" w14:textId="77777777" w:rsidTr="009C66E2">
        <w:tc>
          <w:tcPr>
            <w:tcW w:w="1418" w:type="dxa"/>
          </w:tcPr>
          <w:p w14:paraId="31B2242E" w14:textId="241231FA" w:rsidR="0083723B" w:rsidRDefault="0083723B" w:rsidP="0083723B">
            <w:pPr>
              <w:rPr>
                <w:lang w:val="ka-GE"/>
              </w:rPr>
            </w:pPr>
            <w:r>
              <w:rPr>
                <w:lang w:val="ka-GE"/>
              </w:rPr>
              <w:t>იმემ</w:t>
            </w:r>
          </w:p>
        </w:tc>
        <w:tc>
          <w:tcPr>
            <w:tcW w:w="6379" w:type="dxa"/>
          </w:tcPr>
          <w:p w14:paraId="1A22CDE8" w14:textId="69140FF2" w:rsidR="0083723B" w:rsidRPr="00805CDA" w:rsidRDefault="0083723B" w:rsidP="0083723B">
            <w:pPr>
              <w:rPr>
                <w:highlight w:val="yellow"/>
                <w:lang w:val="ka-GE"/>
              </w:rPr>
            </w:pPr>
            <w:r>
              <w:rPr>
                <w:lang w:val="ka-GE"/>
              </w:rPr>
              <w:t>იმუნიზაციის მართვის ელექტრონული მოდული</w:t>
            </w:r>
          </w:p>
        </w:tc>
      </w:tr>
      <w:tr w:rsidR="0083723B" w:rsidRPr="00254915" w14:paraId="72EF5F20" w14:textId="77777777" w:rsidTr="009C66E2">
        <w:tc>
          <w:tcPr>
            <w:tcW w:w="1418" w:type="dxa"/>
          </w:tcPr>
          <w:p w14:paraId="0D8D3240" w14:textId="3BF8DD3F" w:rsidR="0083723B" w:rsidRDefault="0083723B" w:rsidP="0083723B">
            <w:pPr>
              <w:rPr>
                <w:lang w:val="ka-GE"/>
              </w:rPr>
            </w:pPr>
            <w:r>
              <w:rPr>
                <w:lang w:val="ka-GE"/>
              </w:rPr>
              <w:t>იშგამ</w:t>
            </w:r>
          </w:p>
        </w:tc>
        <w:tc>
          <w:tcPr>
            <w:tcW w:w="6379" w:type="dxa"/>
          </w:tcPr>
          <w:p w14:paraId="7CCD8189" w14:textId="7D0F025F" w:rsidR="0083723B" w:rsidRPr="00254915" w:rsidRDefault="0083723B" w:rsidP="0083723B">
            <w:pPr>
              <w:rPr>
                <w:lang w:val="ka-GE"/>
              </w:rPr>
            </w:pPr>
            <w:r w:rsidRPr="00254915">
              <w:rPr>
                <w:lang w:val="ka-GE"/>
              </w:rPr>
              <w:t>იმუნიზაციის შემდგომ განვითარებული</w:t>
            </w:r>
            <w:r w:rsidR="00254915" w:rsidRPr="00254915">
              <w:rPr>
                <w:lang w:val="ka-GE"/>
              </w:rPr>
              <w:t xml:space="preserve"> არასასურველი მოვლენა</w:t>
            </w:r>
            <w:r w:rsidRPr="00254915">
              <w:rPr>
                <w:lang w:val="ka-GE"/>
              </w:rPr>
              <w:t xml:space="preserve"> </w:t>
            </w:r>
          </w:p>
        </w:tc>
      </w:tr>
      <w:tr w:rsidR="0083723B" w14:paraId="2EA4C5EF" w14:textId="77777777" w:rsidTr="009C66E2">
        <w:tc>
          <w:tcPr>
            <w:tcW w:w="1418" w:type="dxa"/>
          </w:tcPr>
          <w:p w14:paraId="33C3515C" w14:textId="13960C6C" w:rsidR="0083723B" w:rsidRDefault="0083723B" w:rsidP="0083723B">
            <w:pPr>
              <w:rPr>
                <w:lang w:val="ka-GE"/>
              </w:rPr>
            </w:pPr>
            <w:r>
              <w:rPr>
                <w:lang w:val="ka-GE"/>
              </w:rPr>
              <w:t>სჯც</w:t>
            </w:r>
          </w:p>
        </w:tc>
        <w:tc>
          <w:tcPr>
            <w:tcW w:w="6379" w:type="dxa"/>
          </w:tcPr>
          <w:p w14:paraId="671513C8" w14:textId="2CAF97C7" w:rsidR="0083723B" w:rsidRDefault="0083723B" w:rsidP="0083723B">
            <w:pPr>
              <w:rPr>
                <w:lang w:val="ka-GE"/>
              </w:rPr>
            </w:pPr>
            <w:r>
              <w:rPr>
                <w:lang w:val="ka-GE"/>
              </w:rPr>
              <w:t>საზოგადოებრივი ჯანმრთელობის ცენტრი</w:t>
            </w:r>
          </w:p>
        </w:tc>
      </w:tr>
      <w:tr w:rsidR="0083723B" w14:paraId="6B7914BD" w14:textId="77777777" w:rsidTr="009C66E2">
        <w:tc>
          <w:tcPr>
            <w:tcW w:w="1418" w:type="dxa"/>
          </w:tcPr>
          <w:p w14:paraId="024A3958" w14:textId="77777777" w:rsidR="0083723B" w:rsidRDefault="0083723B" w:rsidP="0083723B">
            <w:pPr>
              <w:rPr>
                <w:lang w:val="ka-GE"/>
              </w:rPr>
            </w:pPr>
          </w:p>
        </w:tc>
        <w:tc>
          <w:tcPr>
            <w:tcW w:w="6379" w:type="dxa"/>
          </w:tcPr>
          <w:p w14:paraId="74869E70" w14:textId="77777777" w:rsidR="0083723B" w:rsidRDefault="0083723B" w:rsidP="0083723B">
            <w:pPr>
              <w:rPr>
                <w:lang w:val="ka-GE"/>
              </w:rPr>
            </w:pPr>
          </w:p>
        </w:tc>
      </w:tr>
    </w:tbl>
    <w:p w14:paraId="3849D38C" w14:textId="26233596" w:rsidR="002075E8" w:rsidRPr="009C66E2" w:rsidRDefault="002075E8">
      <w:pPr>
        <w:rPr>
          <w:color w:val="2F5496" w:themeColor="accent1" w:themeShade="BF"/>
          <w:sz w:val="28"/>
          <w:szCs w:val="36"/>
        </w:rPr>
      </w:pPr>
      <w:r w:rsidRPr="009C66E2">
        <w:rPr>
          <w:color w:val="2F5496" w:themeColor="accent1" w:themeShade="BF"/>
          <w:sz w:val="28"/>
          <w:szCs w:val="36"/>
        </w:rPr>
        <w:br w:type="page"/>
      </w:r>
    </w:p>
    <w:p w14:paraId="7928625C" w14:textId="77777777" w:rsidR="009C66E2" w:rsidRDefault="009C66E2" w:rsidP="002075E8">
      <w:pPr>
        <w:rPr>
          <w:color w:val="2F5496" w:themeColor="accent1" w:themeShade="BF"/>
          <w:sz w:val="28"/>
          <w:szCs w:val="36"/>
        </w:rPr>
      </w:pPr>
    </w:p>
    <w:p w14:paraId="7E34B251" w14:textId="77777777" w:rsidR="009C66E2" w:rsidRDefault="009C66E2" w:rsidP="002075E8">
      <w:pPr>
        <w:rPr>
          <w:color w:val="2F5496" w:themeColor="accent1" w:themeShade="BF"/>
          <w:sz w:val="28"/>
          <w:szCs w:val="36"/>
        </w:rPr>
      </w:pPr>
    </w:p>
    <w:p w14:paraId="1B6AF66B" w14:textId="1D526D38" w:rsidR="002075E8" w:rsidRPr="0000687C" w:rsidRDefault="0000687C" w:rsidP="002075E8">
      <w:pPr>
        <w:rPr>
          <w:color w:val="2F5496" w:themeColor="accent1" w:themeShade="BF"/>
          <w:sz w:val="28"/>
          <w:szCs w:val="36"/>
        </w:rPr>
      </w:pPr>
      <w:r w:rsidRPr="0000687C">
        <w:rPr>
          <w:color w:val="2F5496" w:themeColor="accent1" w:themeShade="BF"/>
          <w:sz w:val="28"/>
          <w:szCs w:val="36"/>
        </w:rPr>
        <w:t>სარჩევი</w:t>
      </w:r>
    </w:p>
    <w:p w14:paraId="2C15BD21" w14:textId="77777777" w:rsidR="00FD3B86" w:rsidRDefault="00FD3B86"/>
    <w:p w14:paraId="736CD53D" w14:textId="76BE10CA" w:rsidR="00E46ACB" w:rsidRDefault="00FD3B86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67634559" w:history="1">
        <w:r w:rsidR="00E46ACB" w:rsidRPr="00C57D65">
          <w:rPr>
            <w:rStyle w:val="Hyperlink"/>
            <w:rFonts w:cs="Sylfaen"/>
            <w:noProof/>
          </w:rPr>
          <w:t>შესავალი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_Toc67634559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1</w:t>
        </w:r>
        <w:r w:rsidR="00E46ACB">
          <w:rPr>
            <w:noProof/>
            <w:webHidden/>
          </w:rPr>
          <w:fldChar w:fldCharType="end"/>
        </w:r>
      </w:hyperlink>
    </w:p>
    <w:p w14:paraId="313D8583" w14:textId="0A75A6B9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0" w:history="1">
        <w:r w:rsidR="00E46ACB" w:rsidRPr="00C57D65">
          <w:rPr>
            <w:rStyle w:val="Hyperlink"/>
            <w:rFonts w:cs="Sylfaen"/>
            <w:noProof/>
          </w:rPr>
          <w:t>ასაცრელი კონტინგენტი და რეგისტრაციის</w:t>
        </w:r>
        <w:r w:rsidR="00E46ACB" w:rsidRPr="00C57D65">
          <w:rPr>
            <w:rStyle w:val="Hyperlink"/>
            <w:noProof/>
          </w:rPr>
          <w:t xml:space="preserve"> </w:t>
        </w:r>
        <w:r w:rsidR="00E46ACB" w:rsidRPr="00C57D65">
          <w:rPr>
            <w:rStyle w:val="Hyperlink"/>
            <w:rFonts w:cs="Sylfaen"/>
            <w:noProof/>
          </w:rPr>
          <w:t>პრინციპები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_Toc67634560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1</w:t>
        </w:r>
        <w:r w:rsidR="00E46ACB">
          <w:rPr>
            <w:noProof/>
            <w:webHidden/>
          </w:rPr>
          <w:fldChar w:fldCharType="end"/>
        </w:r>
      </w:hyperlink>
    </w:p>
    <w:p w14:paraId="2037D247" w14:textId="130B59A7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1" w:history="1">
        <w:r w:rsidR="00E46ACB" w:rsidRPr="00C57D65">
          <w:rPr>
            <w:rStyle w:val="Hyperlink"/>
            <w:noProof/>
          </w:rPr>
          <w:t>ორგანიზაციული სტრუქტურა დაწესებულებაში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_Toc67634561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1</w:t>
        </w:r>
        <w:r w:rsidR="00E46ACB">
          <w:rPr>
            <w:noProof/>
            <w:webHidden/>
          </w:rPr>
          <w:fldChar w:fldCharType="end"/>
        </w:r>
      </w:hyperlink>
    </w:p>
    <w:p w14:paraId="188A9F8C" w14:textId="7B0D876B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2" w:history="1">
        <w:r w:rsidR="00E46ACB" w:rsidRPr="00C57D65">
          <w:rPr>
            <w:rStyle w:val="Hyperlink"/>
            <w:rFonts w:cs="Sylfaen"/>
            <w:noProof/>
          </w:rPr>
          <w:t>ჩართული პირების ფუნქციები: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_Toc67634562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2</w:t>
        </w:r>
        <w:r w:rsidR="00E46ACB">
          <w:rPr>
            <w:noProof/>
            <w:webHidden/>
          </w:rPr>
          <w:fldChar w:fldCharType="end"/>
        </w:r>
      </w:hyperlink>
    </w:p>
    <w:p w14:paraId="191788B7" w14:textId="1AF1501E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3" w:history="1">
        <w:r w:rsidR="00E46ACB" w:rsidRPr="00C57D65">
          <w:rPr>
            <w:rStyle w:val="Hyperlink"/>
            <w:rFonts w:cs="Sylfaen"/>
            <w:noProof/>
          </w:rPr>
          <w:t>უსაფრთხოების და სხვა ოპერაციული საკითხები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_Toc67634563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3</w:t>
        </w:r>
        <w:r w:rsidR="00E46ACB">
          <w:rPr>
            <w:noProof/>
            <w:webHidden/>
          </w:rPr>
          <w:fldChar w:fldCharType="end"/>
        </w:r>
      </w:hyperlink>
    </w:p>
    <w:p w14:paraId="36E49991" w14:textId="2A902C8D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4" w:history="1">
        <w:r w:rsidR="00E46ACB" w:rsidRPr="00C57D65">
          <w:rPr>
            <w:rStyle w:val="Hyperlink"/>
            <w:noProof/>
          </w:rPr>
          <w:t>ვაქცინების ლოგისტიკა და ცივი ჯაჭვი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_Toc67634564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3</w:t>
        </w:r>
        <w:r w:rsidR="00E46ACB">
          <w:rPr>
            <w:noProof/>
            <w:webHidden/>
          </w:rPr>
          <w:fldChar w:fldCharType="end"/>
        </w:r>
      </w:hyperlink>
    </w:p>
    <w:p w14:paraId="7AE41548" w14:textId="60499FC8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5" w:history="1">
        <w:r w:rsidR="00E46ACB" w:rsidRPr="00C57D65">
          <w:rPr>
            <w:rStyle w:val="Hyperlink"/>
            <w:noProof/>
          </w:rPr>
          <w:t>ვაქცინაციის სესიის ორგანიზება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_Toc67634565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3</w:t>
        </w:r>
        <w:r w:rsidR="00E46ACB">
          <w:rPr>
            <w:noProof/>
            <w:webHidden/>
          </w:rPr>
          <w:fldChar w:fldCharType="end"/>
        </w:r>
      </w:hyperlink>
    </w:p>
    <w:p w14:paraId="1B11618C" w14:textId="2B2A9E10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6" w:history="1">
        <w:r w:rsidR="00E46ACB" w:rsidRPr="00C57D65">
          <w:rPr>
            <w:rStyle w:val="Hyperlink"/>
            <w:rFonts w:cs="Sylfaen"/>
            <w:noProof/>
          </w:rPr>
          <w:t>სამუშაო საათები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_Toc67634566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3</w:t>
        </w:r>
        <w:r w:rsidR="00E46ACB">
          <w:rPr>
            <w:noProof/>
            <w:webHidden/>
          </w:rPr>
          <w:fldChar w:fldCharType="end"/>
        </w:r>
      </w:hyperlink>
    </w:p>
    <w:p w14:paraId="04D7EB0A" w14:textId="08B06A93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7" w:history="1">
        <w:r w:rsidR="00E46ACB" w:rsidRPr="00C57D65">
          <w:rPr>
            <w:rStyle w:val="Hyperlink"/>
            <w:noProof/>
          </w:rPr>
          <w:t>მოთხოვნები სივრცეებთან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_Toc67634567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4</w:t>
        </w:r>
        <w:r w:rsidR="00E46ACB">
          <w:rPr>
            <w:noProof/>
            <w:webHidden/>
          </w:rPr>
          <w:fldChar w:fldCharType="end"/>
        </w:r>
      </w:hyperlink>
    </w:p>
    <w:p w14:paraId="6A60946E" w14:textId="3F2B0842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8" w:history="1">
        <w:r w:rsidR="00E46ACB" w:rsidRPr="00C57D65">
          <w:rPr>
            <w:rStyle w:val="Hyperlink"/>
            <w:rFonts w:cs="Sylfaen"/>
            <w:noProof/>
          </w:rPr>
          <w:t>ასაცრელი პირის ნავიგაცია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_Toc67634568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5</w:t>
        </w:r>
        <w:r w:rsidR="00E46ACB">
          <w:rPr>
            <w:noProof/>
            <w:webHidden/>
          </w:rPr>
          <w:fldChar w:fldCharType="end"/>
        </w:r>
      </w:hyperlink>
    </w:p>
    <w:p w14:paraId="162B29D6" w14:textId="712DC5C6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69" w:history="1">
        <w:r w:rsidR="00E46ACB" w:rsidRPr="00C57D65">
          <w:rPr>
            <w:rStyle w:val="Hyperlink"/>
            <w:rFonts w:cs="Sylfaen"/>
            <w:noProof/>
          </w:rPr>
          <w:t>ასაცრელი კაბინეტის მოწყობა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_Toc67634569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5</w:t>
        </w:r>
        <w:r w:rsidR="00E46ACB">
          <w:rPr>
            <w:noProof/>
            <w:webHidden/>
          </w:rPr>
          <w:fldChar w:fldCharType="end"/>
        </w:r>
      </w:hyperlink>
    </w:p>
    <w:p w14:paraId="10F0C379" w14:textId="39648D6B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0" w:history="1">
        <w:r w:rsidR="00E46ACB" w:rsidRPr="00C57D65">
          <w:rPr>
            <w:rStyle w:val="Hyperlink"/>
            <w:rFonts w:cs="Sylfaen"/>
            <w:noProof/>
          </w:rPr>
          <w:t>ვაქცინაციის</w:t>
        </w:r>
        <w:r w:rsidR="00E46ACB" w:rsidRPr="00C57D65">
          <w:rPr>
            <w:rStyle w:val="Hyperlink"/>
            <w:noProof/>
          </w:rPr>
          <w:t xml:space="preserve"> </w:t>
        </w:r>
        <w:r w:rsidR="00E46ACB" w:rsidRPr="00C57D65">
          <w:rPr>
            <w:rStyle w:val="Hyperlink"/>
            <w:rFonts w:cs="Sylfaen"/>
            <w:noProof/>
          </w:rPr>
          <w:t>რეგისტრაცია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_Toc67634570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5</w:t>
        </w:r>
        <w:r w:rsidR="00E46ACB">
          <w:rPr>
            <w:noProof/>
            <w:webHidden/>
          </w:rPr>
          <w:fldChar w:fldCharType="end"/>
        </w:r>
      </w:hyperlink>
    </w:p>
    <w:p w14:paraId="7F87AC6E" w14:textId="3A5C6581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1" w:history="1">
        <w:r w:rsidR="00E46ACB" w:rsidRPr="00C57D65">
          <w:rPr>
            <w:rStyle w:val="Hyperlink"/>
            <w:rFonts w:cs="Sylfaen"/>
            <w:noProof/>
          </w:rPr>
          <w:t>დოზების დანაკარგი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_Toc67634571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6</w:t>
        </w:r>
        <w:r w:rsidR="00E46ACB">
          <w:rPr>
            <w:noProof/>
            <w:webHidden/>
          </w:rPr>
          <w:fldChar w:fldCharType="end"/>
        </w:r>
      </w:hyperlink>
    </w:p>
    <w:p w14:paraId="12EEF000" w14:textId="56CA689E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2" w:history="1">
        <w:r w:rsidR="00E46ACB" w:rsidRPr="00C57D65">
          <w:rPr>
            <w:rStyle w:val="Hyperlink"/>
            <w:rFonts w:cs="Sylfaen"/>
            <w:noProof/>
          </w:rPr>
          <w:t>მეორე</w:t>
        </w:r>
        <w:r w:rsidR="00E46ACB" w:rsidRPr="00C57D65">
          <w:rPr>
            <w:rStyle w:val="Hyperlink"/>
            <w:noProof/>
          </w:rPr>
          <w:t xml:space="preserve"> </w:t>
        </w:r>
        <w:r w:rsidR="00E46ACB" w:rsidRPr="00C57D65">
          <w:rPr>
            <w:rStyle w:val="Hyperlink"/>
            <w:rFonts w:cs="Sylfaen"/>
            <w:noProof/>
          </w:rPr>
          <w:t>დოზა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_Toc67634572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6</w:t>
        </w:r>
        <w:r w:rsidR="00E46ACB">
          <w:rPr>
            <w:noProof/>
            <w:webHidden/>
          </w:rPr>
          <w:fldChar w:fldCharType="end"/>
        </w:r>
      </w:hyperlink>
    </w:p>
    <w:p w14:paraId="7379E32C" w14:textId="451FE878" w:rsidR="00E46ACB" w:rsidRDefault="009E7DB9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3" w:history="1">
        <w:r w:rsidR="00E46ACB" w:rsidRPr="00C57D65">
          <w:rPr>
            <w:rStyle w:val="Hyperlink"/>
            <w:noProof/>
          </w:rPr>
          <w:t>მეორე დოზაზე გაფრთხილება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_Toc67634573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6</w:t>
        </w:r>
        <w:r w:rsidR="00E46ACB">
          <w:rPr>
            <w:noProof/>
            <w:webHidden/>
          </w:rPr>
          <w:fldChar w:fldCharType="end"/>
        </w:r>
      </w:hyperlink>
    </w:p>
    <w:p w14:paraId="260D1183" w14:textId="0F435D07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4" w:history="1">
        <w:r w:rsidR="00E46ACB" w:rsidRPr="00C57D65">
          <w:rPr>
            <w:rStyle w:val="Hyperlink"/>
            <w:rFonts w:cs="Sylfaen"/>
            <w:noProof/>
          </w:rPr>
          <w:t>იმუნიზაციის შემდგომ განვითრებული არასასურველი მოვლენები (იშგამ)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_Toc67634574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7</w:t>
        </w:r>
        <w:r w:rsidR="00E46ACB">
          <w:rPr>
            <w:noProof/>
            <w:webHidden/>
          </w:rPr>
          <w:fldChar w:fldCharType="end"/>
        </w:r>
      </w:hyperlink>
    </w:p>
    <w:p w14:paraId="5E659240" w14:textId="0BCD27CB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5" w:history="1"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_Toc67634575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7</w:t>
        </w:r>
        <w:r w:rsidR="00E46ACB">
          <w:rPr>
            <w:noProof/>
            <w:webHidden/>
          </w:rPr>
          <w:fldChar w:fldCharType="end"/>
        </w:r>
      </w:hyperlink>
    </w:p>
    <w:p w14:paraId="79A87BE9" w14:textId="79B4D60F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6" w:history="1">
        <w:r w:rsidR="00E46ACB" w:rsidRPr="00C57D65">
          <w:rPr>
            <w:rStyle w:val="Hyperlink"/>
            <w:rFonts w:cs="Sylfaen"/>
            <w:noProof/>
          </w:rPr>
          <w:t>ზედამხედველობა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_Toc67634576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8</w:t>
        </w:r>
        <w:r w:rsidR="00E46ACB">
          <w:rPr>
            <w:noProof/>
            <w:webHidden/>
          </w:rPr>
          <w:fldChar w:fldCharType="end"/>
        </w:r>
      </w:hyperlink>
    </w:p>
    <w:p w14:paraId="4FA6919B" w14:textId="30681B35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7" w:history="1">
        <w:r w:rsidR="00E46ACB" w:rsidRPr="00C57D65">
          <w:rPr>
            <w:rStyle w:val="Hyperlink"/>
            <w:rFonts w:cs="Sylfaen"/>
            <w:noProof/>
          </w:rPr>
          <w:t>დანართი</w:t>
        </w:r>
        <w:r w:rsidR="00E46ACB" w:rsidRPr="00C57D65">
          <w:rPr>
            <w:rStyle w:val="Hyperlink"/>
            <w:noProof/>
          </w:rPr>
          <w:t xml:space="preserve"> 1. მწვავე ალერგიული რეაქციების მართვის პოსტერი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_Toc67634577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9</w:t>
        </w:r>
        <w:r w:rsidR="00E46ACB">
          <w:rPr>
            <w:noProof/>
            <w:webHidden/>
          </w:rPr>
          <w:fldChar w:fldCharType="end"/>
        </w:r>
      </w:hyperlink>
    </w:p>
    <w:p w14:paraId="442CB9CE" w14:textId="2FFF1055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8" w:history="1">
        <w:r w:rsidR="00E46ACB" w:rsidRPr="00C57D65">
          <w:rPr>
            <w:rStyle w:val="Hyperlink"/>
            <w:rFonts w:cs="Sylfaen"/>
            <w:noProof/>
          </w:rPr>
          <w:t>დანართი</w:t>
        </w:r>
        <w:r w:rsidR="00E46ACB" w:rsidRPr="00C57D65">
          <w:rPr>
            <w:rStyle w:val="Hyperlink"/>
            <w:noProof/>
          </w:rPr>
          <w:t xml:space="preserve"> 2. ვაქცინაციის სამახსოვრო ბარათი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_Toc67634578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10</w:t>
        </w:r>
        <w:r w:rsidR="00E46ACB">
          <w:rPr>
            <w:noProof/>
            <w:webHidden/>
          </w:rPr>
          <w:fldChar w:fldCharType="end"/>
        </w:r>
      </w:hyperlink>
    </w:p>
    <w:p w14:paraId="02E0ED28" w14:textId="1A5BCCBA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79" w:history="1">
        <w:r w:rsidR="00E46ACB" w:rsidRPr="00C57D65">
          <w:rPr>
            <w:rStyle w:val="Hyperlink"/>
            <w:rFonts w:cs="Sylfaen"/>
            <w:noProof/>
          </w:rPr>
          <w:t>დანართი</w:t>
        </w:r>
        <w:r w:rsidR="00E46ACB" w:rsidRPr="00C57D65">
          <w:rPr>
            <w:rStyle w:val="Hyperlink"/>
            <w:noProof/>
          </w:rPr>
          <w:t xml:space="preserve"> 2. </w:t>
        </w:r>
        <w:r w:rsidR="00E46ACB" w:rsidRPr="00C57D65">
          <w:rPr>
            <w:rStyle w:val="Hyperlink"/>
            <w:rFonts w:cs="Sylfaen"/>
            <w:noProof/>
          </w:rPr>
          <w:t>ასაცრელი</w:t>
        </w:r>
        <w:r w:rsidR="00E46ACB" w:rsidRPr="00C57D65">
          <w:rPr>
            <w:rStyle w:val="Hyperlink"/>
            <w:noProof/>
          </w:rPr>
          <w:t xml:space="preserve"> </w:t>
        </w:r>
        <w:r w:rsidR="00E46ACB" w:rsidRPr="00C57D65">
          <w:rPr>
            <w:rStyle w:val="Hyperlink"/>
            <w:rFonts w:cs="Sylfaen"/>
            <w:noProof/>
          </w:rPr>
          <w:t>პირის</w:t>
        </w:r>
        <w:r w:rsidR="00E46ACB" w:rsidRPr="00C57D65">
          <w:rPr>
            <w:rStyle w:val="Hyperlink"/>
            <w:noProof/>
          </w:rPr>
          <w:t xml:space="preserve"> COVI</w:t>
        </w:r>
        <w:r w:rsidR="00E46ACB" w:rsidRPr="00C57D65">
          <w:rPr>
            <w:rStyle w:val="Hyperlink"/>
            <w:noProof/>
            <w:lang w:val="en-US"/>
          </w:rPr>
          <w:t>D</w:t>
        </w:r>
        <w:r w:rsidR="00E46ACB" w:rsidRPr="00C57D65">
          <w:rPr>
            <w:rStyle w:val="Hyperlink"/>
            <w:noProof/>
          </w:rPr>
          <w:t xml:space="preserve">-19 </w:t>
        </w:r>
        <w:r w:rsidR="00E46ACB" w:rsidRPr="00C57D65">
          <w:rPr>
            <w:rStyle w:val="Hyperlink"/>
            <w:rFonts w:cs="Sylfaen"/>
            <w:noProof/>
          </w:rPr>
          <w:t>ვაქცინაციის</w:t>
        </w:r>
        <w:r w:rsidR="00E46ACB" w:rsidRPr="00C57D65">
          <w:rPr>
            <w:rStyle w:val="Hyperlink"/>
            <w:noProof/>
          </w:rPr>
          <w:t xml:space="preserve"> </w:t>
        </w:r>
        <w:r w:rsidR="00E46ACB" w:rsidRPr="00C57D65">
          <w:rPr>
            <w:rStyle w:val="Hyperlink"/>
            <w:rFonts w:cs="Sylfaen"/>
            <w:noProof/>
          </w:rPr>
          <w:t>წინა</w:t>
        </w:r>
        <w:r w:rsidR="00E46ACB" w:rsidRPr="00C57D65">
          <w:rPr>
            <w:rStyle w:val="Hyperlink"/>
            <w:noProof/>
          </w:rPr>
          <w:t xml:space="preserve"> </w:t>
        </w:r>
        <w:r w:rsidR="00E46ACB" w:rsidRPr="00C57D65">
          <w:rPr>
            <w:rStyle w:val="Hyperlink"/>
            <w:rFonts w:cs="Sylfaen"/>
            <w:noProof/>
          </w:rPr>
          <w:t>შეფასების</w:t>
        </w:r>
        <w:r w:rsidR="00E46ACB" w:rsidRPr="00C57D65">
          <w:rPr>
            <w:rStyle w:val="Hyperlink"/>
            <w:noProof/>
          </w:rPr>
          <w:t xml:space="preserve"> </w:t>
        </w:r>
        <w:r w:rsidR="00E46ACB" w:rsidRPr="00C57D65">
          <w:rPr>
            <w:rStyle w:val="Hyperlink"/>
            <w:rFonts w:cs="Sylfaen"/>
            <w:noProof/>
          </w:rPr>
          <w:t>კითხვარი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_Toc67634579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11</w:t>
        </w:r>
        <w:r w:rsidR="00E46ACB">
          <w:rPr>
            <w:noProof/>
            <w:webHidden/>
          </w:rPr>
          <w:fldChar w:fldCharType="end"/>
        </w:r>
      </w:hyperlink>
    </w:p>
    <w:p w14:paraId="09F6B86E" w14:textId="2CBAEED5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80" w:history="1">
        <w:r w:rsidR="00E46ACB" w:rsidRPr="00C57D65">
          <w:rPr>
            <w:rStyle w:val="Hyperlink"/>
            <w:rFonts w:cs="Sylfaen"/>
            <w:noProof/>
          </w:rPr>
          <w:t>დანართი</w:t>
        </w:r>
        <w:r w:rsidR="00E46ACB" w:rsidRPr="00C57D65">
          <w:rPr>
            <w:rStyle w:val="Hyperlink"/>
            <w:noProof/>
          </w:rPr>
          <w:t xml:space="preserve"> 3. რეგისტრაციის ფორმა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_Toc67634580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12</w:t>
        </w:r>
        <w:r w:rsidR="00E46ACB">
          <w:rPr>
            <w:noProof/>
            <w:webHidden/>
          </w:rPr>
          <w:fldChar w:fldCharType="end"/>
        </w:r>
      </w:hyperlink>
    </w:p>
    <w:p w14:paraId="590DFD79" w14:textId="08F732EA" w:rsidR="00E46ACB" w:rsidRDefault="009E7DB9">
      <w:pPr>
        <w:pStyle w:val="TOC1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  <w:lang w:eastAsia="en-GB"/>
        </w:rPr>
      </w:pPr>
      <w:hyperlink w:anchor="_Toc67634581" w:history="1">
        <w:r w:rsidR="00E46ACB" w:rsidRPr="00C57D65">
          <w:rPr>
            <w:rStyle w:val="Hyperlink"/>
            <w:rFonts w:cs="Sylfaen"/>
            <w:noProof/>
          </w:rPr>
          <w:t>დანართი</w:t>
        </w:r>
        <w:r w:rsidR="00E46ACB" w:rsidRPr="00C57D65">
          <w:rPr>
            <w:rStyle w:val="Hyperlink"/>
            <w:noProof/>
          </w:rPr>
          <w:t xml:space="preserve"> 4. საკონტაქტო ინფორმაცია</w:t>
        </w:r>
        <w:r w:rsidR="00E46ACB">
          <w:rPr>
            <w:noProof/>
            <w:webHidden/>
          </w:rPr>
          <w:tab/>
        </w:r>
        <w:r w:rsidR="00E46ACB">
          <w:rPr>
            <w:noProof/>
            <w:webHidden/>
          </w:rPr>
          <w:fldChar w:fldCharType="begin"/>
        </w:r>
        <w:r w:rsidR="00E46ACB">
          <w:rPr>
            <w:noProof/>
            <w:webHidden/>
          </w:rPr>
          <w:instrText xml:space="preserve"> PAGEREF _Toc67634581 \h </w:instrText>
        </w:r>
        <w:r w:rsidR="00E46ACB">
          <w:rPr>
            <w:noProof/>
            <w:webHidden/>
          </w:rPr>
        </w:r>
        <w:r w:rsidR="00E46ACB">
          <w:rPr>
            <w:noProof/>
            <w:webHidden/>
          </w:rPr>
          <w:fldChar w:fldCharType="separate"/>
        </w:r>
        <w:r w:rsidR="00E46ACB">
          <w:rPr>
            <w:noProof/>
            <w:webHidden/>
          </w:rPr>
          <w:t>13</w:t>
        </w:r>
        <w:r w:rsidR="00E46ACB">
          <w:rPr>
            <w:noProof/>
            <w:webHidden/>
          </w:rPr>
          <w:fldChar w:fldCharType="end"/>
        </w:r>
      </w:hyperlink>
    </w:p>
    <w:p w14:paraId="0C39F9CF" w14:textId="08C1ED8F" w:rsidR="00F34043" w:rsidRDefault="00FD3B86">
      <w:r>
        <w:fldChar w:fldCharType="end"/>
      </w:r>
      <w:r w:rsidR="00F34043">
        <w:br w:type="page"/>
      </w:r>
    </w:p>
    <w:p w14:paraId="6C94BB90" w14:textId="77777777" w:rsidR="00283245" w:rsidRDefault="00283245" w:rsidP="00F34043">
      <w:pPr>
        <w:pStyle w:val="Heading1"/>
        <w:rPr>
          <w:rFonts w:ascii="Sylfaen" w:hAnsi="Sylfaen" w:cs="Sylfaen"/>
        </w:rPr>
        <w:sectPr w:rsidR="00283245" w:rsidSect="00283245">
          <w:headerReference w:type="default" r:id="rId7"/>
          <w:footerReference w:type="even" r:id="rId8"/>
          <w:footerReference w:type="default" r:id="rId9"/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F1DD320" w14:textId="0B110830" w:rsidR="006E5C99" w:rsidRPr="00E46ACB" w:rsidRDefault="00E46ACB" w:rsidP="00B5518D">
      <w:pPr>
        <w:pStyle w:val="Heading1"/>
        <w:rPr>
          <w:rFonts w:ascii="Sylfaen" w:hAnsi="Sylfaen"/>
        </w:rPr>
      </w:pPr>
      <w:bookmarkStart w:id="1" w:name="_Toc67634559"/>
      <w:r>
        <w:rPr>
          <w:rFonts w:ascii="Sylfaen" w:hAnsi="Sylfaen" w:cs="Sylfaen"/>
        </w:rPr>
        <w:lastRenderedPageBreak/>
        <w:t>შესავალი</w:t>
      </w:r>
      <w:bookmarkEnd w:id="1"/>
    </w:p>
    <w:p w14:paraId="08BA03B8" w14:textId="234B08A2" w:rsidR="00E46ACB" w:rsidRDefault="00E46ACB" w:rsidP="00E46ACB">
      <w:pPr>
        <w:spacing w:line="276" w:lineRule="auto"/>
      </w:pPr>
      <w:r w:rsidRPr="00E46ACB">
        <w:t>წინამდებარე გზამკვლევი განკუთვნილია დაწესებულების ხელმძღვანელობისთვის</w:t>
      </w:r>
      <w:r>
        <w:t xml:space="preserve"> და იმუნიზაციის პროცესში ჩართული პირებისთვის</w:t>
      </w:r>
      <w:r w:rsidRPr="00E46ACB">
        <w:t xml:space="preserve"> ვაქცინაციი</w:t>
      </w:r>
      <w:r>
        <w:t xml:space="preserve">ს </w:t>
      </w:r>
      <w:r w:rsidRPr="00E46ACB">
        <w:t>პროცესის ორგანიზებისთვის დაწესებულების დონეზე</w:t>
      </w:r>
      <w:r>
        <w:t xml:space="preserve">. </w:t>
      </w:r>
      <w:r w:rsidRPr="00E46ACB">
        <w:t xml:space="preserve"> </w:t>
      </w:r>
    </w:p>
    <w:p w14:paraId="6A088D49" w14:textId="356A699A" w:rsidR="00E46ACB" w:rsidRPr="00E46ACB" w:rsidRDefault="00E46ACB" w:rsidP="00E46ACB">
      <w:pPr>
        <w:spacing w:line="276" w:lineRule="auto"/>
      </w:pPr>
      <w:r>
        <w:t xml:space="preserve">გზამკვლევი განხილულ უნდა იქნეს იმუნიზაციის </w:t>
      </w:r>
      <w:r w:rsidRPr="00E46ACB">
        <w:t>2021 წლის 3 თებერვლის 01/11-ნ ბრძანებით</w:t>
      </w:r>
    </w:p>
    <w:p w14:paraId="1096E1CE" w14:textId="4929EC4E" w:rsidR="00E46ACB" w:rsidRPr="00E46ACB" w:rsidRDefault="00E46ACB" w:rsidP="00E46ACB">
      <w:pPr>
        <w:spacing w:line="276" w:lineRule="auto"/>
      </w:pPr>
      <w:r>
        <w:t xml:space="preserve">განსაზღვრულ დებულებებთან ერთად. </w:t>
      </w:r>
    </w:p>
    <w:p w14:paraId="2C77982E" w14:textId="468CB59B" w:rsidR="00B5518D" w:rsidRPr="00E46ACB" w:rsidRDefault="00B5518D" w:rsidP="00E46ACB"/>
    <w:p w14:paraId="68E1B0A6" w14:textId="4F8B4CCD" w:rsidR="00B5518D" w:rsidRPr="00B5518D" w:rsidRDefault="00E46ACB" w:rsidP="00B5518D">
      <w:pPr>
        <w:pStyle w:val="Heading2"/>
      </w:pPr>
      <w:bookmarkStart w:id="2" w:name="_Toc67634560"/>
      <w:r>
        <w:rPr>
          <w:rFonts w:ascii="Sylfaen" w:hAnsi="Sylfaen" w:cs="Sylfaen"/>
        </w:rPr>
        <w:t xml:space="preserve">ასაცრელი კონტინგენტი და </w:t>
      </w:r>
      <w:r w:rsidR="00B5518D">
        <w:rPr>
          <w:rFonts w:ascii="Sylfaen" w:hAnsi="Sylfaen" w:cs="Sylfaen"/>
        </w:rPr>
        <w:t>რეგისტრაციის</w:t>
      </w:r>
      <w:r w:rsidR="00B5518D">
        <w:t xml:space="preserve"> </w:t>
      </w:r>
      <w:r w:rsidR="00B5518D">
        <w:rPr>
          <w:rFonts w:ascii="Sylfaen" w:hAnsi="Sylfaen" w:cs="Sylfaen"/>
        </w:rPr>
        <w:t>პრინციპები</w:t>
      </w:r>
      <w:bookmarkEnd w:id="2"/>
    </w:p>
    <w:p w14:paraId="2DD3F2E1" w14:textId="77777777" w:rsidR="00E46ACB" w:rsidRPr="009239E9" w:rsidRDefault="00E46ACB" w:rsidP="00E46ACB">
      <w:pPr>
        <w:pStyle w:val="ListParagraph"/>
      </w:pPr>
      <w:r w:rsidRPr="009239E9">
        <w:t>კოვიდ19-ის საწინააღმდ</w:t>
      </w:r>
      <w:r>
        <w:t>ე</w:t>
      </w:r>
      <w:r w:rsidRPr="009239E9">
        <w:t>გო</w:t>
      </w:r>
      <w:r>
        <w:t xml:space="preserve"> ვაქცინაცია ტარდება ეტაპობრივად პრიორიტეტული ჯგუფებისთვის კოვიდ ვაქცინაციის დანერგვის ეროვნული გეგმის შესაბამისად.  </w:t>
      </w:r>
      <w:r w:rsidRPr="009239E9">
        <w:t xml:space="preserve"> </w:t>
      </w:r>
    </w:p>
    <w:p w14:paraId="43A23294" w14:textId="42DEBF37" w:rsidR="006E5C99" w:rsidRPr="00E86519" w:rsidRDefault="006E5C99" w:rsidP="006E5C99">
      <w:pPr>
        <w:pStyle w:val="ListParagraph"/>
      </w:pPr>
      <w:r>
        <w:t>იმუნიზაციის მართვის ელექტრონული მართვის (იმემ) სისტემაში ჩადებულია შესაბამისი ვალიდაციები (პრიორიტეტულ ჯგუფებზე, კოვიდსტატუსზე) რაც ზღუდავს იმ პირების ვაქცინაციას, რომლებიც</w:t>
      </w:r>
      <w:r w:rsidR="00B5518D">
        <w:t xml:space="preserve"> </w:t>
      </w:r>
      <w:r>
        <w:t>მიმდიანრე ეტაპზე არ ექვემდებარებიან აცრას.</w:t>
      </w:r>
    </w:p>
    <w:p w14:paraId="737D10DD" w14:textId="5B4B6CF0" w:rsidR="00B95BB9" w:rsidRDefault="00254915" w:rsidP="00DF52BB">
      <w:pPr>
        <w:pStyle w:val="ListParagraph"/>
      </w:pPr>
      <w:r>
        <w:t xml:space="preserve">ასაცრელი პირების </w:t>
      </w:r>
      <w:r w:rsidR="001D649B">
        <w:t xml:space="preserve">დიდი </w:t>
      </w:r>
      <w:r>
        <w:t>ნაწილ</w:t>
      </w:r>
      <w:r w:rsidR="00F74255">
        <w:t>ს</w:t>
      </w:r>
      <w:r w:rsidR="00F74255">
        <w:rPr>
          <w:lang w:val="en-US"/>
        </w:rPr>
        <w:t xml:space="preserve"> </w:t>
      </w:r>
      <w:r w:rsidR="00F74255">
        <w:t>რიგების მართვის ელექტრონული სისტემით</w:t>
      </w:r>
      <w:r>
        <w:t xml:space="preserve"> წინასწარ </w:t>
      </w:r>
      <w:r w:rsidR="00F74255">
        <w:t>ე</w:t>
      </w:r>
      <w:r w:rsidR="001D649B">
        <w:t xml:space="preserve">ქნება </w:t>
      </w:r>
      <w:r w:rsidR="00F74255">
        <w:t>დაჯავშნილი ვაქცინაციის დრო და ადგილი</w:t>
      </w:r>
      <w:r w:rsidR="00882943">
        <w:t xml:space="preserve">, </w:t>
      </w:r>
      <w:r w:rsidR="00F74255">
        <w:t>გარკვეული ნაწილისთვის ხელმისაწვდომი იქნება ამცრელ უბნებზე რეგისტრაცია ე.წ. ცოცხალი რიგით.</w:t>
      </w:r>
    </w:p>
    <w:p w14:paraId="322F9E3A" w14:textId="77777777" w:rsidR="00254915" w:rsidRPr="00F34043" w:rsidRDefault="00254915" w:rsidP="009239E9"/>
    <w:p w14:paraId="19CEAC73" w14:textId="72B97987" w:rsidR="00CD116A" w:rsidRDefault="00CD116A" w:rsidP="00F34043">
      <w:pPr>
        <w:pStyle w:val="Heading1"/>
        <w:rPr>
          <w:rFonts w:ascii="Sylfaen" w:hAnsi="Sylfaen"/>
        </w:rPr>
      </w:pPr>
      <w:bookmarkStart w:id="3" w:name="_Toc67634561"/>
      <w:r>
        <w:rPr>
          <w:rFonts w:ascii="Sylfaen" w:hAnsi="Sylfaen"/>
        </w:rPr>
        <w:t>ორგანიზაციული სტრუქტურა დაწესებულებაში</w:t>
      </w:r>
      <w:bookmarkEnd w:id="3"/>
      <w:r>
        <w:rPr>
          <w:rFonts w:ascii="Sylfaen" w:hAnsi="Sylfaen"/>
        </w:rPr>
        <w:t xml:space="preserve"> </w:t>
      </w:r>
    </w:p>
    <w:p w14:paraId="7D2506A4" w14:textId="2BA1BB77" w:rsidR="00501705" w:rsidRDefault="00C53215" w:rsidP="00501705">
      <w:r w:rsidRPr="00C53215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E177999" wp14:editId="59540092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943600" cy="300482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45A">
        <w:t>ბრიგადების რა-ბა განსხვავებულია დაწესებულებებში</w:t>
      </w:r>
    </w:p>
    <w:p w14:paraId="16611E84" w14:textId="77777777" w:rsidR="00C53215" w:rsidRPr="00501705" w:rsidRDefault="00C53215" w:rsidP="00501705"/>
    <w:p w14:paraId="006D7CCC" w14:textId="49F2FD94" w:rsidR="00CD116A" w:rsidRPr="00FD3B86" w:rsidRDefault="00FD3B86" w:rsidP="00FD3B86">
      <w:pPr>
        <w:pStyle w:val="Heading2"/>
        <w:rPr>
          <w:rFonts w:ascii="Sylfaen" w:hAnsi="Sylfaen" w:cs="Sylfaen"/>
        </w:rPr>
      </w:pPr>
      <w:bookmarkStart w:id="4" w:name="_Toc67634562"/>
      <w:r w:rsidRPr="00FD3B86">
        <w:rPr>
          <w:rFonts w:ascii="Sylfaen" w:hAnsi="Sylfaen" w:cs="Sylfaen"/>
        </w:rPr>
        <w:lastRenderedPageBreak/>
        <w:t xml:space="preserve">ჩართული პირების </w:t>
      </w:r>
      <w:r w:rsidR="009F30C9" w:rsidRPr="00FD3B86">
        <w:rPr>
          <w:rFonts w:ascii="Sylfaen" w:hAnsi="Sylfaen" w:cs="Sylfaen"/>
        </w:rPr>
        <w:t>ფუნქციები:</w:t>
      </w:r>
      <w:bookmarkEnd w:id="4"/>
    </w:p>
    <w:p w14:paraId="15F6CB64" w14:textId="177C56C4" w:rsidR="0053028F" w:rsidRDefault="0053028F" w:rsidP="009F30C9">
      <w:pPr>
        <w:pStyle w:val="ListParagraph"/>
        <w:numPr>
          <w:ilvl w:val="0"/>
          <w:numId w:val="15"/>
        </w:numPr>
      </w:pPr>
      <w:r w:rsidRPr="00947A5A">
        <w:rPr>
          <w:b/>
          <w:bCs/>
        </w:rPr>
        <w:t>პროცესის კურატორი</w:t>
      </w:r>
      <w:r w:rsidR="006F3027">
        <w:rPr>
          <w:b/>
          <w:bCs/>
        </w:rPr>
        <w:t xml:space="preserve"> - დაწესებულების ადმინისტრაციის წარმომადგენელი</w:t>
      </w:r>
      <w:r w:rsidRPr="00947A5A">
        <w:rPr>
          <w:b/>
          <w:bCs/>
        </w:rPr>
        <w:t>:</w:t>
      </w:r>
      <w:r>
        <w:t xml:space="preserve"> </w:t>
      </w:r>
      <w:r w:rsidR="00882943">
        <w:t xml:space="preserve">აცრის წარმოებასთან დაკავშირებული </w:t>
      </w:r>
      <w:r>
        <w:t>მოთხოვნების</w:t>
      </w:r>
      <w:r w:rsidR="00882943">
        <w:t xml:space="preserve"> </w:t>
      </w:r>
      <w:r>
        <w:t>უზრუნველყოფა</w:t>
      </w:r>
      <w:r w:rsidR="00882943">
        <w:t xml:space="preserve"> (მარაგების, ნარჩენების მართვის ჩათვლით), </w:t>
      </w:r>
      <w:r w:rsidR="00B95BB9">
        <w:t xml:space="preserve">ვაქცინების </w:t>
      </w:r>
      <w:r w:rsidR="00882943" w:rsidRPr="00B95BB9">
        <w:t>უსაფრთხო</w:t>
      </w:r>
      <w:r w:rsidR="00B95BB9">
        <w:t>დ შენახვის</w:t>
      </w:r>
      <w:r w:rsidR="00882943">
        <w:t xml:space="preserve"> უზრუნველყოფა</w:t>
      </w:r>
    </w:p>
    <w:p w14:paraId="76F456B1" w14:textId="7E36CB17" w:rsidR="009F30C9" w:rsidRDefault="009F30C9" w:rsidP="009F30C9">
      <w:pPr>
        <w:pStyle w:val="ListParagraph"/>
        <w:numPr>
          <w:ilvl w:val="0"/>
          <w:numId w:val="15"/>
        </w:numPr>
      </w:pPr>
      <w:r w:rsidRPr="00947A5A">
        <w:rPr>
          <w:b/>
          <w:bCs/>
        </w:rPr>
        <w:t>ვაქცინაციის პროცესის კურატორი</w:t>
      </w:r>
      <w:r w:rsidR="006F3027">
        <w:rPr>
          <w:b/>
          <w:bCs/>
        </w:rPr>
        <w:t xml:space="preserve"> - </w:t>
      </w:r>
      <w:r w:rsidR="00DF52BB">
        <w:rPr>
          <w:b/>
          <w:bCs/>
        </w:rPr>
        <w:t xml:space="preserve">ადმინისტრაციისგან ნომინირებული პირი (მაგ. </w:t>
      </w:r>
      <w:r w:rsidR="006F3027">
        <w:rPr>
          <w:b/>
          <w:bCs/>
        </w:rPr>
        <w:t>ეპიდემიოლოგი</w:t>
      </w:r>
      <w:r w:rsidR="00DF52BB">
        <w:rPr>
          <w:b/>
          <w:bCs/>
        </w:rPr>
        <w:t xml:space="preserve"> სტაციონარში).</w:t>
      </w:r>
      <w:r w:rsidRPr="009F30C9">
        <w:t xml:space="preserve"> </w:t>
      </w:r>
      <w:r>
        <w:t>ვაქცინაციის ბრიგადებ</w:t>
      </w:r>
      <w:r w:rsidR="0053028F">
        <w:t>ის კოორდინირება</w:t>
      </w:r>
      <w:r>
        <w:t>, აცრების წარმოების ტექნიკურ</w:t>
      </w:r>
      <w:r w:rsidR="006F3027">
        <w:t>ი</w:t>
      </w:r>
      <w:r>
        <w:t xml:space="preserve"> გამართულობ</w:t>
      </w:r>
      <w:r w:rsidR="0053028F">
        <w:t>ის უზრუნველყოფა</w:t>
      </w:r>
      <w:r w:rsidR="0053031B">
        <w:t>,</w:t>
      </w:r>
      <w:r w:rsidR="00882943">
        <w:t xml:space="preserve"> </w:t>
      </w:r>
      <w:r w:rsidR="0053028F">
        <w:t xml:space="preserve">დღის ბოლოს </w:t>
      </w:r>
      <w:r>
        <w:t>შესრულებული სამუშაოს</w:t>
      </w:r>
      <w:r w:rsidR="0053028F">
        <w:t xml:space="preserve"> შეჯამება, ანგარიშგება  </w:t>
      </w:r>
    </w:p>
    <w:p w14:paraId="29CE5D98" w14:textId="3FF6CFF4" w:rsidR="009F30C9" w:rsidRDefault="009F30C9" w:rsidP="009F30C9">
      <w:pPr>
        <w:pStyle w:val="ListParagraph"/>
        <w:numPr>
          <w:ilvl w:val="0"/>
          <w:numId w:val="15"/>
        </w:numPr>
      </w:pPr>
      <w:r w:rsidRPr="00947A5A">
        <w:rPr>
          <w:b/>
          <w:bCs/>
        </w:rPr>
        <w:t>მობილიზაციაზე პასუხისმგებელი</w:t>
      </w:r>
      <w:r w:rsidR="0056674E">
        <w:rPr>
          <w:b/>
          <w:bCs/>
        </w:rPr>
        <w:t xml:space="preserve"> (დაწესებულების მიერ ნომინირებული პირი)</w:t>
      </w:r>
      <w:r w:rsidRPr="00947A5A">
        <w:rPr>
          <w:b/>
          <w:bCs/>
        </w:rPr>
        <w:t>:</w:t>
      </w:r>
      <w:r>
        <w:t xml:space="preserve"> დაწესებულების შიდა პერსონალის აცრის კოორდინირება, რიგების მართვის ზედამხედველობა</w:t>
      </w:r>
      <w:r w:rsidR="00C53215">
        <w:t xml:space="preserve">. </w:t>
      </w:r>
    </w:p>
    <w:p w14:paraId="213B42F0" w14:textId="2077E1DF" w:rsidR="00B166A9" w:rsidRDefault="00B166A9" w:rsidP="009F30C9">
      <w:pPr>
        <w:pStyle w:val="ListParagraph"/>
        <w:numPr>
          <w:ilvl w:val="0"/>
          <w:numId w:val="15"/>
        </w:numPr>
      </w:pPr>
      <w:r>
        <w:rPr>
          <w:b/>
          <w:bCs/>
        </w:rPr>
        <w:t>მარაგების მართვაზე პასუხისმგებელი:</w:t>
      </w:r>
      <w:r>
        <w:t xml:space="preserve"> ვაქცინების და სხვა </w:t>
      </w:r>
      <w:r w:rsidR="0053031B">
        <w:t xml:space="preserve">სახარჯი მასალის მიღება, შენახვა, </w:t>
      </w:r>
      <w:r w:rsidR="00AE509E">
        <w:t>გაცემა, მ</w:t>
      </w:r>
      <w:r w:rsidR="0053031B">
        <w:t>არაგების მართვის ელექტრონულ მოდულ</w:t>
      </w:r>
      <w:r w:rsidR="00AE509E">
        <w:t>ში მუშაობა</w:t>
      </w:r>
      <w:r w:rsidR="001F2D09">
        <w:t>; ცივი ჯაჭვის მონიტორირება</w:t>
      </w:r>
      <w:r w:rsidR="00AE509E">
        <w:t xml:space="preserve"> </w:t>
      </w:r>
      <w:r w:rsidR="0053031B">
        <w:t>(</w:t>
      </w:r>
      <w:r w:rsidR="00AE509E">
        <w:t xml:space="preserve">მაგ. </w:t>
      </w:r>
      <w:r w:rsidR="0053031B">
        <w:t>დაწესებულების აფთიაქის</w:t>
      </w:r>
      <w:r w:rsidR="00AE509E">
        <w:t>, ან სხვა თანამშრომელი შესაბამისი გამოცდილებით</w:t>
      </w:r>
      <w:r w:rsidR="0053031B">
        <w:t>)</w:t>
      </w:r>
    </w:p>
    <w:p w14:paraId="7A1A3490" w14:textId="5417202E" w:rsidR="00EF658C" w:rsidRDefault="00EF658C" w:rsidP="00EF658C">
      <w:pPr>
        <w:pStyle w:val="ListParagraph"/>
        <w:numPr>
          <w:ilvl w:val="0"/>
          <w:numId w:val="15"/>
        </w:numPr>
      </w:pPr>
      <w:r w:rsidRPr="00947A5A">
        <w:rPr>
          <w:b/>
          <w:bCs/>
        </w:rPr>
        <w:t>ცენტრალური რეგისტრატორი</w:t>
      </w:r>
      <w:r>
        <w:rPr>
          <w:b/>
          <w:bCs/>
        </w:rPr>
        <w:t xml:space="preserve"> (დაწესებულების მიერ ნომინირებული პირი</w:t>
      </w:r>
      <w:r w:rsidR="00770BC7">
        <w:rPr>
          <w:b/>
          <w:bCs/>
        </w:rPr>
        <w:t>, არაა სავალდებულო</w:t>
      </w:r>
      <w:r>
        <w:rPr>
          <w:b/>
          <w:bCs/>
        </w:rPr>
        <w:t>)</w:t>
      </w:r>
      <w:r w:rsidRPr="00947A5A">
        <w:rPr>
          <w:b/>
          <w:bCs/>
        </w:rPr>
        <w:t>:</w:t>
      </w:r>
      <w:r>
        <w:t xml:space="preserve"> </w:t>
      </w:r>
      <w:r w:rsidR="00F74255">
        <w:t xml:space="preserve">ასაცრელი პირების იდენტიფიცირება, </w:t>
      </w:r>
      <w:r>
        <w:t>რეგისტრაცია სისტემაში (დაურეგისტრირებლების რეგისტრაცია, რეგისტრირებულთა იდენტიფიკაცია) და ასაცრელი პირის მიმართვა შესაბამისი ბრიგადისკენ</w:t>
      </w:r>
      <w:r w:rsidR="00770BC7">
        <w:t>. ამ პოზიციის არსებობა გააადვილებს სამუშაოთა წარმოება იმ დაწესებულებებში, სადაც ერთდროულად მუშაობს რამდენიმე ბრიგადა და მისი ყოლა/ნომინირება დაწესებულების გადაწყვეტილების საგანია</w:t>
      </w:r>
    </w:p>
    <w:p w14:paraId="3E439D79" w14:textId="58C6C35C" w:rsidR="00EF7DDD" w:rsidRPr="00EF7DDD" w:rsidRDefault="00EF7DDD" w:rsidP="009F30C9">
      <w:pPr>
        <w:pStyle w:val="ListParagraph"/>
        <w:numPr>
          <w:ilvl w:val="0"/>
          <w:numId w:val="15"/>
        </w:numPr>
      </w:pPr>
      <w:r>
        <w:rPr>
          <w:b/>
          <w:bCs/>
        </w:rPr>
        <w:t xml:space="preserve">ამცრელი ბრიგადა: </w:t>
      </w:r>
    </w:p>
    <w:p w14:paraId="11650829" w14:textId="45B635A8" w:rsidR="009F30C9" w:rsidRDefault="009F30C9" w:rsidP="00EF7DDD">
      <w:pPr>
        <w:pStyle w:val="ListParagraph"/>
        <w:numPr>
          <w:ilvl w:val="1"/>
          <w:numId w:val="15"/>
        </w:numPr>
      </w:pPr>
      <w:r w:rsidRPr="00947A5A">
        <w:rPr>
          <w:b/>
          <w:bCs/>
        </w:rPr>
        <w:t>ექიმი:</w:t>
      </w:r>
      <w:r>
        <w:t xml:space="preserve"> კონსულტაცია</w:t>
      </w:r>
      <w:r w:rsidR="00DB2BDB">
        <w:t xml:space="preserve"> (</w:t>
      </w:r>
      <w:r w:rsidR="002F00D9">
        <w:t xml:space="preserve">ვაქცინის წინა შეფასების </w:t>
      </w:r>
      <w:r w:rsidR="00DB2BDB">
        <w:t xml:space="preserve">კითხვარის შევსება, ჯანმრთელობის ზოგადი შეფასება, ინფორმირება ვაქცინაციის შესაძლო გვერდით მოვლენებზე) </w:t>
      </w:r>
      <w:r w:rsidR="00EF7DDD">
        <w:t xml:space="preserve">გადაუდებელი დახმარება საჭიროებისას </w:t>
      </w:r>
      <w:r w:rsidR="0056674E">
        <w:t>(</w:t>
      </w:r>
      <w:r w:rsidR="00DB2BDB">
        <w:t xml:space="preserve">სპეციალიზაცია: </w:t>
      </w:r>
      <w:r w:rsidR="0056674E">
        <w:t xml:space="preserve">ოჯახის ექიმი, </w:t>
      </w:r>
      <w:r w:rsidR="00DB2BDB">
        <w:t xml:space="preserve">შინაგანი მედიცინის სპეციალისტი, ინფექციონისტი, ალერგოლოგი, </w:t>
      </w:r>
      <w:r w:rsidR="00B166A9">
        <w:t>ქირურგი</w:t>
      </w:r>
      <w:r w:rsidR="00DB2BDB">
        <w:t>)</w:t>
      </w:r>
      <w:r w:rsidR="00C0377B">
        <w:t>. გააფრთხილოს აცრილი პირი აცრისშემდგომი არასასურველი მოვლენების შესახებ, აუხსნას მსუბუქი მოვლენების მართვის პრინციპი და რომელი მოვლენების შემთხვევაში უნდა მიმართოს სამედიცინო მომსახურების მიმწოდებელს.</w:t>
      </w:r>
    </w:p>
    <w:p w14:paraId="2794C351" w14:textId="0AB3B225" w:rsidR="0053028F" w:rsidRPr="00937821" w:rsidRDefault="0053028F" w:rsidP="00EF7DDD">
      <w:pPr>
        <w:pStyle w:val="ListParagraph"/>
        <w:numPr>
          <w:ilvl w:val="1"/>
          <w:numId w:val="15"/>
        </w:numPr>
        <w:rPr>
          <w:i/>
          <w:iCs/>
          <w:sz w:val="16"/>
          <w:szCs w:val="16"/>
        </w:rPr>
      </w:pPr>
      <w:r w:rsidRPr="00B166A9">
        <w:rPr>
          <w:b/>
          <w:bCs/>
        </w:rPr>
        <w:t>ექთანი:</w:t>
      </w:r>
      <w:r w:rsidRPr="00B166A9">
        <w:t xml:space="preserve"> </w:t>
      </w:r>
      <w:r w:rsidR="00B166A9" w:rsidRPr="00B166A9">
        <w:t>ვაქცინის</w:t>
      </w:r>
      <w:r w:rsidR="00EF7DDD" w:rsidRPr="00B166A9">
        <w:t xml:space="preserve"> მომზადება ინექციისთვის, </w:t>
      </w:r>
      <w:r w:rsidR="00B166A9" w:rsidRPr="00B166A9">
        <w:t>ვაქცინის ადმინისტრირება</w:t>
      </w:r>
      <w:r w:rsidR="00EF7DDD" w:rsidRPr="00B166A9">
        <w:t xml:space="preserve"> (კვალიფიკაცია: ექთანი ან სხვა სამედიცინო პირი, რომელსაც აქვს ინექციის ჩატარების უფლება</w:t>
      </w:r>
      <w:r w:rsidR="00283245" w:rsidRPr="00B166A9">
        <w:t xml:space="preserve"> და გავლილი აქვს სპეციალური ტრენინგი ვაქცინაციის </w:t>
      </w:r>
      <w:r w:rsidR="00937821">
        <w:t>სახეობის შესაბამისად</w:t>
      </w:r>
      <w:r w:rsidR="00EF7DDD" w:rsidRPr="00B166A9">
        <w:t>)</w:t>
      </w:r>
      <w:r w:rsidR="00937821" w:rsidRPr="00937821">
        <w:rPr>
          <w:lang w:val="en-US"/>
        </w:rPr>
        <w:t xml:space="preserve"> </w:t>
      </w:r>
      <w:r w:rsidR="00937821" w:rsidRPr="00937821">
        <w:rPr>
          <w:i/>
          <w:iCs/>
          <w:sz w:val="16"/>
          <w:szCs w:val="16"/>
        </w:rPr>
        <w:t xml:space="preserve">შენიშვნა: განსაკუთრებით </w:t>
      </w:r>
      <w:r w:rsidR="00937821" w:rsidRPr="00937821">
        <w:rPr>
          <w:i/>
          <w:iCs/>
          <w:sz w:val="16"/>
          <w:szCs w:val="16"/>
          <w:lang w:val="en-US"/>
        </w:rPr>
        <w:t>Pfizer</w:t>
      </w:r>
      <w:r w:rsidR="00937821" w:rsidRPr="00937821">
        <w:rPr>
          <w:i/>
          <w:iCs/>
          <w:sz w:val="16"/>
          <w:szCs w:val="16"/>
        </w:rPr>
        <w:t>-ის ვაქცინის ადმინისტრირებისას.</w:t>
      </w:r>
    </w:p>
    <w:p w14:paraId="0BF135C4" w14:textId="08D34D5E" w:rsidR="0053028F" w:rsidRDefault="0053028F" w:rsidP="00EF7DDD">
      <w:pPr>
        <w:pStyle w:val="ListParagraph"/>
        <w:numPr>
          <w:ilvl w:val="1"/>
          <w:numId w:val="15"/>
        </w:numPr>
      </w:pPr>
      <w:r w:rsidRPr="00947A5A">
        <w:rPr>
          <w:b/>
          <w:bCs/>
        </w:rPr>
        <w:t>რეგისტრატორი:</w:t>
      </w:r>
      <w:r>
        <w:t xml:space="preserve"> იმემ-ში აცრის რეგისტრაცია, აცრის ბარათის შევსება, სარეგისტრაციო ფორმის შევსება</w:t>
      </w:r>
      <w:r w:rsidR="00EF7DDD">
        <w:t xml:space="preserve"> (</w:t>
      </w:r>
      <w:r w:rsidR="00DB2BDB">
        <w:t xml:space="preserve">ზოგადად </w:t>
      </w:r>
      <w:r w:rsidR="00EF7DDD">
        <w:t>ელექტრონულ სისტემ</w:t>
      </w:r>
      <w:r w:rsidR="00133967">
        <w:t>ებ</w:t>
      </w:r>
      <w:r w:rsidR="00EF7DDD">
        <w:t xml:space="preserve">თან მომუშავე პირი, </w:t>
      </w:r>
      <w:r w:rsidR="00133967">
        <w:t xml:space="preserve">სამედიცინო განათლება </w:t>
      </w:r>
      <w:r w:rsidR="00EF7DDD">
        <w:t>არ არის აუცილებელი)</w:t>
      </w:r>
      <w:r w:rsidR="00933118">
        <w:t>. ისეთ დაწესებულებაში სადაც ფუნცქიონირებს ერთზე მეტი ბრიგადა, შესაძლოა იყოს ცენტრალური რეგისტრატორი და ამცრელი ბრიგადის რეგისტრატორი</w:t>
      </w:r>
    </w:p>
    <w:p w14:paraId="58E59355" w14:textId="3414812D" w:rsidR="00283245" w:rsidRDefault="00283245" w:rsidP="00283245">
      <w:pPr>
        <w:pStyle w:val="ListParagraph"/>
        <w:numPr>
          <w:ilvl w:val="0"/>
          <w:numId w:val="15"/>
        </w:numPr>
      </w:pPr>
      <w:r>
        <w:rPr>
          <w:b/>
          <w:bCs/>
        </w:rPr>
        <w:t>სარეზერვო ბრიგადა</w:t>
      </w:r>
      <w:r w:rsidR="00937821">
        <w:rPr>
          <w:b/>
          <w:bCs/>
        </w:rPr>
        <w:t>:</w:t>
      </w:r>
      <w:r>
        <w:t xml:space="preserve"> ბრიგადის შემადგენლობა იგივეა, რაც ძირითადი ბრიგადის, რომელსაც გავლილი აქვს ანალოგიური მომზადება. საჭიროების შემთხვევაში (</w:t>
      </w:r>
      <w:r w:rsidR="00B166A9">
        <w:t xml:space="preserve">მაგ. </w:t>
      </w:r>
      <w:r w:rsidR="00B166A9">
        <w:lastRenderedPageBreak/>
        <w:t xml:space="preserve">ძირითადი </w:t>
      </w:r>
      <w:r>
        <w:t xml:space="preserve">ბრიგადის რომელიმე წევრის არ გამოცხადება) შესაძლებელი უნდა იყოს მათი სწრაფი მობილიზება. </w:t>
      </w:r>
      <w:r w:rsidR="00921526">
        <w:t>ნებისმიერ ამცრელ დაწესებულებას უნდა ჰყავდეს სულ მცირე 1 სარეზერვო ბრიგადა. იმ დაწესებულებებს, რომლებიც მუშაობს ერთდროულად რამდენიმე ბრიგადით შესაძლოა ჰყავდეს 1-ზე მეტი სარეზერვო ბრიგადა, რაც დაწესებულების გადაწყვეტილების საგანია</w:t>
      </w:r>
    </w:p>
    <w:p w14:paraId="48379252" w14:textId="7B137477" w:rsidR="0053028F" w:rsidRDefault="0053028F" w:rsidP="009F30C9">
      <w:pPr>
        <w:pStyle w:val="ListParagraph"/>
        <w:numPr>
          <w:ilvl w:val="0"/>
          <w:numId w:val="15"/>
        </w:numPr>
      </w:pPr>
      <w:r w:rsidRPr="00947A5A">
        <w:rPr>
          <w:b/>
          <w:bCs/>
        </w:rPr>
        <w:t>მოხალისე</w:t>
      </w:r>
      <w:r w:rsidR="00A50491">
        <w:rPr>
          <w:b/>
          <w:bCs/>
        </w:rPr>
        <w:t xml:space="preserve"> (არაა სავალდებულო)</w:t>
      </w:r>
      <w:r w:rsidRPr="00947A5A">
        <w:rPr>
          <w:b/>
          <w:bCs/>
        </w:rPr>
        <w:t>:</w:t>
      </w:r>
      <w:r>
        <w:t xml:space="preserve"> რიგების მართვაში დახმარება</w:t>
      </w:r>
      <w:r w:rsidR="00651300">
        <w:rPr>
          <w:lang w:val="en-US"/>
        </w:rPr>
        <w:t xml:space="preserve"> </w:t>
      </w:r>
      <w:r w:rsidR="00375DCF">
        <w:t>(</w:t>
      </w:r>
      <w:r w:rsidR="00C53215">
        <w:t xml:space="preserve">მაგ. </w:t>
      </w:r>
      <w:r w:rsidR="00375DCF">
        <w:t>წითელი ჯვარი</w:t>
      </w:r>
      <w:r w:rsidR="00C53215">
        <w:t>, სტუდენტები</w:t>
      </w:r>
      <w:r w:rsidR="00283245">
        <w:t>)</w:t>
      </w:r>
      <w:r w:rsidR="00651300">
        <w:rPr>
          <w:lang w:val="en-US"/>
        </w:rPr>
        <w:t>.</w:t>
      </w:r>
    </w:p>
    <w:p w14:paraId="653924EC" w14:textId="648F1B97" w:rsidR="0053028F" w:rsidRDefault="0053028F" w:rsidP="009F30C9">
      <w:pPr>
        <w:pStyle w:val="ListParagraph"/>
        <w:numPr>
          <w:ilvl w:val="0"/>
          <w:numId w:val="15"/>
        </w:numPr>
      </w:pPr>
      <w:r w:rsidRPr="00947A5A">
        <w:rPr>
          <w:b/>
          <w:bCs/>
        </w:rPr>
        <w:t>სუპერვაიზორი დკსჯეც:</w:t>
      </w:r>
      <w:r>
        <w:t xml:space="preserve"> აცრების წარმოების პროცესზე ზედამხედველობა</w:t>
      </w:r>
      <w:r w:rsidR="00C53215">
        <w:t xml:space="preserve">. </w:t>
      </w:r>
      <w:r w:rsidR="00937821">
        <w:t xml:space="preserve">ასრულებს საკონტაქტო პირის ფუნქციას საკითხების სწრაფი გადაწყვეტისთვის. </w:t>
      </w:r>
    </w:p>
    <w:p w14:paraId="56733297" w14:textId="0771FDC5" w:rsidR="0053028F" w:rsidRDefault="0053028F" w:rsidP="0053028F">
      <w:pPr>
        <w:pStyle w:val="ListParagraph"/>
        <w:numPr>
          <w:ilvl w:val="0"/>
          <w:numId w:val="15"/>
        </w:numPr>
      </w:pPr>
      <w:r w:rsidRPr="00947A5A">
        <w:rPr>
          <w:b/>
          <w:bCs/>
        </w:rPr>
        <w:t>სუპერვაიზორი სჯც:</w:t>
      </w:r>
      <w:r>
        <w:t xml:space="preserve">  აცრების წარმოების პროცესზე ზედამხედველობა, ნებისმიერი სახის ტექნიკური დახმარება, დღის ბოლოს შესრულებული სამუშაოს ჯამური ანგარიშის შედარება იმემ-ში დარეგისტრირებულ აცრებთან (სატელეფონო კომუნიკაციი</w:t>
      </w:r>
      <w:r w:rsidR="00882943">
        <w:t>თ</w:t>
      </w:r>
      <w:r>
        <w:t xml:space="preserve"> </w:t>
      </w:r>
      <w:r w:rsidR="00937821" w:rsidRPr="00947A5A">
        <w:rPr>
          <w:b/>
          <w:bCs/>
        </w:rPr>
        <w:t xml:space="preserve">ვაქცინაციის პროცესის </w:t>
      </w:r>
      <w:r w:rsidR="00937821">
        <w:rPr>
          <w:b/>
          <w:bCs/>
        </w:rPr>
        <w:t>ან პროცესის კურატორთან</w:t>
      </w:r>
      <w:r>
        <w:t>)</w:t>
      </w:r>
      <w:r w:rsidR="00651300">
        <w:rPr>
          <w:lang w:val="en-US"/>
        </w:rPr>
        <w:t>.</w:t>
      </w:r>
    </w:p>
    <w:p w14:paraId="302940D3" w14:textId="1C68B854" w:rsidR="0053028F" w:rsidRPr="0053028F" w:rsidRDefault="0053028F" w:rsidP="0053028F"/>
    <w:p w14:paraId="08152C86" w14:textId="77777777" w:rsidR="00D16933" w:rsidRDefault="00D16933" w:rsidP="00D16933">
      <w:pPr>
        <w:pStyle w:val="Heading2"/>
        <w:rPr>
          <w:rFonts w:ascii="Sylfaen" w:hAnsi="Sylfaen" w:cs="Sylfaen"/>
        </w:rPr>
      </w:pPr>
      <w:bookmarkStart w:id="5" w:name="_Toc67634563"/>
      <w:r>
        <w:rPr>
          <w:rFonts w:ascii="Sylfaen" w:hAnsi="Sylfaen" w:cs="Sylfaen"/>
        </w:rPr>
        <w:t>უსაფრთხოების და სხვა ოპერაციული საკითხები</w:t>
      </w:r>
      <w:bookmarkEnd w:id="5"/>
    </w:p>
    <w:p w14:paraId="2F59C80E" w14:textId="5AAABCBE" w:rsidR="00D16933" w:rsidRDefault="00D16933" w:rsidP="00D16933">
      <w:pPr>
        <w:pStyle w:val="ListParagraph"/>
      </w:pPr>
      <w:r>
        <w:t xml:space="preserve">დაწესებულებამ უნდა უზრუნველყოს ვაქცინების უსაფრთხოდ შენახვა ვაქცინაციის მთელი პერიოდის მანძილზე. სივრცეები სადაც განთავსებულია მაცივრები უნდა იყოს მკაცრად დაცული უცხო პირებისგან 24 სთ-ის მანძილზე, დაცვის </w:t>
      </w:r>
      <w:r w:rsidR="00937821">
        <w:t xml:space="preserve">მაღალი </w:t>
      </w:r>
      <w:r>
        <w:t>ხარისხით (დაცვ</w:t>
      </w:r>
      <w:r w:rsidR="00AE509E">
        <w:t>ის სამსახური,</w:t>
      </w:r>
      <w:r>
        <w:t xml:space="preserve"> </w:t>
      </w:r>
      <w:r w:rsidR="00E221BC">
        <w:t xml:space="preserve">სასურველია </w:t>
      </w:r>
      <w:r>
        <w:t>კამერები).</w:t>
      </w:r>
    </w:p>
    <w:p w14:paraId="225C7D7B" w14:textId="77777777" w:rsidR="00D16933" w:rsidRDefault="00D16933" w:rsidP="00D16933">
      <w:pPr>
        <w:pStyle w:val="ListParagraph"/>
      </w:pPr>
      <w:r>
        <w:t>დაწესებულებამ უნდა უზრუნველყოს ელექტრომომარაგების ალტერნატიული წყარო ელექტროენერგიის გათიშვის შემთხვევაში.</w:t>
      </w:r>
    </w:p>
    <w:p w14:paraId="51469A98" w14:textId="3EDDE04E" w:rsidR="00D16933" w:rsidRPr="00912B1F" w:rsidRDefault="00D16933" w:rsidP="00D16933">
      <w:pPr>
        <w:pStyle w:val="ListParagraph"/>
      </w:pPr>
      <w:r>
        <w:t xml:space="preserve">დაწესებულებამ უნდა უზრუნველყოს მაღალი ხარისხის ინტერნეტკავშირი იმემ-ის შეუფერხებელი ფუნქციონირებისთვის.  </w:t>
      </w:r>
    </w:p>
    <w:p w14:paraId="37D7E160" w14:textId="442B7756" w:rsidR="00D16933" w:rsidRDefault="00D16933" w:rsidP="00F34043">
      <w:pPr>
        <w:pStyle w:val="Heading1"/>
        <w:rPr>
          <w:rFonts w:ascii="Sylfaen" w:hAnsi="Sylfaen"/>
        </w:rPr>
      </w:pPr>
      <w:bookmarkStart w:id="6" w:name="_Toc67634564"/>
      <w:r>
        <w:rPr>
          <w:rFonts w:ascii="Sylfaen" w:hAnsi="Sylfaen"/>
        </w:rPr>
        <w:t>ვაქცინების ლოგისტიკა</w:t>
      </w:r>
      <w:r w:rsidR="004955F0">
        <w:rPr>
          <w:rFonts w:ascii="Sylfaen" w:hAnsi="Sylfaen"/>
        </w:rPr>
        <w:t xml:space="preserve"> და ცივი ჯაჭვი</w:t>
      </w:r>
      <w:bookmarkEnd w:id="6"/>
    </w:p>
    <w:p w14:paraId="4D6FC0F2" w14:textId="77777777" w:rsidR="00E42556" w:rsidRDefault="00E42556" w:rsidP="00C53215">
      <w:pPr>
        <w:pStyle w:val="ListParagraph"/>
      </w:pPr>
      <w:r w:rsidRPr="00E42556">
        <w:rPr>
          <w:b/>
          <w:bCs/>
          <w:lang w:val="en-US"/>
        </w:rPr>
        <w:t>2-8</w:t>
      </w:r>
      <w:r w:rsidRPr="00E42556">
        <w:rPr>
          <w:b/>
          <w:bCs/>
          <w:vertAlign w:val="superscript"/>
          <w:lang w:val="en-US"/>
        </w:rPr>
        <w:t xml:space="preserve">0 </w:t>
      </w:r>
      <w:r w:rsidRPr="00E42556">
        <w:rPr>
          <w:b/>
          <w:bCs/>
          <w:lang w:val="en-US"/>
        </w:rPr>
        <w:t xml:space="preserve">C </w:t>
      </w:r>
      <w:r w:rsidRPr="00E42556">
        <w:rPr>
          <w:b/>
          <w:bCs/>
        </w:rPr>
        <w:t xml:space="preserve">ტემპერატურული რეჟიმის </w:t>
      </w:r>
      <w:r w:rsidR="007F2EC9" w:rsidRPr="00E42556">
        <w:rPr>
          <w:b/>
          <w:bCs/>
        </w:rPr>
        <w:t>ვაქცინების</w:t>
      </w:r>
      <w:r w:rsidR="007F2EC9">
        <w:t xml:space="preserve"> </w:t>
      </w:r>
    </w:p>
    <w:p w14:paraId="1FD53160" w14:textId="2F3989FF" w:rsidR="00375DCF" w:rsidRPr="00C53215" w:rsidRDefault="007F2EC9" w:rsidP="00E42556">
      <w:pPr>
        <w:pStyle w:val="ListParagraph"/>
        <w:numPr>
          <w:ilvl w:val="1"/>
          <w:numId w:val="2"/>
        </w:numPr>
      </w:pPr>
      <w:r>
        <w:t>მიწოდება დაწესებულებ</w:t>
      </w:r>
      <w:r w:rsidR="00375DCF">
        <w:t>ებ</w:t>
      </w:r>
      <w:r w:rsidR="00C53215">
        <w:t xml:space="preserve">ისთვის </w:t>
      </w:r>
      <w:r>
        <w:t xml:space="preserve">ხორციელდება </w:t>
      </w:r>
      <w:r w:rsidR="00375DCF">
        <w:t>საზოგადოებრივი ჯანდაცვის სამსახურიდან</w:t>
      </w:r>
      <w:r w:rsidR="00C53215">
        <w:t xml:space="preserve"> არსებული წესით (დაწესებულებები</w:t>
      </w:r>
      <w:r w:rsidR="00E221BC">
        <w:t>ს</w:t>
      </w:r>
      <w:r w:rsidR="00C53215">
        <w:t xml:space="preserve"> მიერ). </w:t>
      </w:r>
    </w:p>
    <w:p w14:paraId="42386A4D" w14:textId="72DCC31A" w:rsidR="007F2EC9" w:rsidRDefault="007F2EC9" w:rsidP="00E42556">
      <w:pPr>
        <w:pStyle w:val="ListParagraph"/>
        <w:numPr>
          <w:ilvl w:val="1"/>
          <w:numId w:val="2"/>
        </w:numPr>
      </w:pPr>
      <w:r>
        <w:t>ვაქცინის პირველი მიწოდება მოხდება ვაქცინაციის დაწყებ</w:t>
      </w:r>
      <w:r w:rsidR="00375DCF">
        <w:t>ამდე,</w:t>
      </w:r>
      <w:r w:rsidR="00C53215">
        <w:t xml:space="preserve"> შემდგომი სიხშირე განისაზღვრება საზოგადოებრივი ჯანდაცვის სამსახურის მიერ. </w:t>
      </w:r>
      <w:r w:rsidR="00375DCF">
        <w:t xml:space="preserve"> </w:t>
      </w:r>
    </w:p>
    <w:p w14:paraId="53E6E59F" w14:textId="57E68057" w:rsidR="00E42556" w:rsidRPr="00E42556" w:rsidRDefault="00E42556" w:rsidP="00651300">
      <w:pPr>
        <w:pStyle w:val="ListParagraph"/>
        <w:rPr>
          <w:b/>
          <w:bCs/>
        </w:rPr>
      </w:pPr>
      <w:r w:rsidRPr="00E42556">
        <w:rPr>
          <w:b/>
          <w:bCs/>
        </w:rPr>
        <w:t>ულტრაცივი ტემპერატურული რეჟიმის ვაქცინები</w:t>
      </w:r>
    </w:p>
    <w:p w14:paraId="18963505" w14:textId="5349DE6D" w:rsidR="00651300" w:rsidRDefault="00651300" w:rsidP="00E42556">
      <w:pPr>
        <w:pStyle w:val="ListParagraph"/>
        <w:numPr>
          <w:ilvl w:val="1"/>
          <w:numId w:val="2"/>
        </w:numPr>
      </w:pPr>
      <w:r>
        <w:t>ვაქცინების მიწოდება დაწესებულებამდე განხორციელდება დკსჯეც-ის მიერ</w:t>
      </w:r>
    </w:p>
    <w:p w14:paraId="557CC24E" w14:textId="270C0835" w:rsidR="00651300" w:rsidRDefault="00651300" w:rsidP="00E42556">
      <w:pPr>
        <w:pStyle w:val="ListParagraph"/>
        <w:numPr>
          <w:ilvl w:val="1"/>
          <w:numId w:val="2"/>
        </w:numPr>
      </w:pPr>
      <w:r>
        <w:t xml:space="preserve">ვაქცინის პირველი მიწოდება მოხდება </w:t>
      </w:r>
      <w:r w:rsidR="00937821">
        <w:t xml:space="preserve">თითოეულ დაწესებულებათან წინასწარი შეთანხმებით, ვაქცინაციის დაწყებამდე სულ მცირე 30 წთ-ით ადრე და შემდგომ არაუმეტეს 2-3 დღის მარაგისა, ხარჯვის ინტენსივობის გათვალისწინებით </w:t>
      </w:r>
    </w:p>
    <w:p w14:paraId="648999FD" w14:textId="34B027BA" w:rsidR="00181E3F" w:rsidRPr="00C53215" w:rsidRDefault="00181E3F" w:rsidP="00C53215"/>
    <w:p w14:paraId="4F4693B3" w14:textId="5AE9FB06" w:rsidR="00F34043" w:rsidRPr="00D16933" w:rsidRDefault="00F34043" w:rsidP="00D16933">
      <w:pPr>
        <w:pStyle w:val="Heading1"/>
        <w:rPr>
          <w:rFonts w:ascii="Sylfaen" w:hAnsi="Sylfaen"/>
        </w:rPr>
      </w:pPr>
      <w:bookmarkStart w:id="7" w:name="_Toc67634565"/>
      <w:r>
        <w:rPr>
          <w:rFonts w:ascii="Sylfaen" w:hAnsi="Sylfaen"/>
        </w:rPr>
        <w:lastRenderedPageBreak/>
        <w:t>ვაქცინაციის სესი</w:t>
      </w:r>
      <w:r w:rsidR="00DF68E8">
        <w:rPr>
          <w:rFonts w:ascii="Sylfaen" w:hAnsi="Sylfaen"/>
        </w:rPr>
        <w:t>ის ორგანიზება</w:t>
      </w:r>
      <w:bookmarkEnd w:id="7"/>
    </w:p>
    <w:p w14:paraId="319FF0CF" w14:textId="77777777" w:rsidR="00E93863" w:rsidRDefault="00E93863" w:rsidP="00E93863">
      <w:pPr>
        <w:pStyle w:val="Heading2"/>
        <w:rPr>
          <w:rFonts w:ascii="Sylfaen" w:hAnsi="Sylfaen" w:cs="Sylfaen"/>
        </w:rPr>
      </w:pPr>
      <w:bookmarkStart w:id="8" w:name="_Toc67634566"/>
      <w:r w:rsidRPr="00A53913">
        <w:rPr>
          <w:rFonts w:ascii="Sylfaen" w:hAnsi="Sylfaen" w:cs="Sylfaen"/>
        </w:rPr>
        <w:t>სამუშაო საათები</w:t>
      </w:r>
      <w:bookmarkEnd w:id="8"/>
    </w:p>
    <w:p w14:paraId="5FE614F5" w14:textId="222C2BAC" w:rsidR="00E93863" w:rsidRDefault="00E93863" w:rsidP="00375DCF">
      <w:pPr>
        <w:pStyle w:val="ListParagraph"/>
      </w:pPr>
      <w:r>
        <w:t>ვაქცინაციის სერვისის მიწოდების საათებ</w:t>
      </w:r>
      <w:r w:rsidR="00C53215">
        <w:t>ს განსაზღვრავს დაწესებულება.</w:t>
      </w:r>
    </w:p>
    <w:p w14:paraId="18BEE87A" w14:textId="77777777" w:rsidR="00E93863" w:rsidRDefault="00E93863" w:rsidP="00375DCF">
      <w:pPr>
        <w:pStyle w:val="ListParagraph"/>
      </w:pPr>
      <w:r>
        <w:t xml:space="preserve">ერთი ბრიგადის სამუშაო ხანგრძლივობაა 8 სთ, 1 სთ-იანი შესვენებით. </w:t>
      </w:r>
    </w:p>
    <w:p w14:paraId="759B7055" w14:textId="3FD10CB9" w:rsidR="00444E16" w:rsidRPr="00C502E7" w:rsidRDefault="00E93863" w:rsidP="00C502E7">
      <w:pPr>
        <w:pStyle w:val="BodyText"/>
        <w:spacing w:line="242" w:lineRule="auto"/>
        <w:ind w:left="124" w:right="12" w:hanging="1"/>
        <w:rPr>
          <w:lang w:val="ka-GE"/>
        </w:rPr>
      </w:pPr>
      <w:r>
        <w:rPr>
          <w:rFonts w:ascii="Sylfaen" w:hAnsi="Sylfaen" w:cs="Sylfaen"/>
          <w:lang w:val="ka-GE"/>
        </w:rPr>
        <w:t>სამუშაო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დღეები</w:t>
      </w:r>
      <w:r w:rsidR="00C53215">
        <w:rPr>
          <w:lang w:val="ka-GE"/>
        </w:rPr>
        <w:t xml:space="preserve">. </w:t>
      </w:r>
      <w:r w:rsidR="00C53215">
        <w:rPr>
          <w:rFonts w:ascii="Sylfaen" w:hAnsi="Sylfaen" w:cs="Sylfaen"/>
          <w:lang w:val="ka-GE"/>
        </w:rPr>
        <w:t>დაწესებულებებში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სადაც</w:t>
      </w:r>
      <w:r w:rsidR="00C53215">
        <w:rPr>
          <w:lang w:val="ka-GE"/>
        </w:rPr>
        <w:t xml:space="preserve">  </w:t>
      </w:r>
      <w:r w:rsidR="00C53215">
        <w:rPr>
          <w:rFonts w:ascii="Sylfaen" w:hAnsi="Sylfaen" w:cs="Sylfaen"/>
          <w:lang w:val="ka-GE"/>
        </w:rPr>
        <w:t>ტარდება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იმუნიზაცია</w:t>
      </w:r>
      <w:r w:rsidR="00C502E7" w:rsidRPr="00C502E7">
        <w:rPr>
          <w:lang w:val="ka-GE"/>
        </w:rPr>
        <w:t xml:space="preserve"> </w:t>
      </w:r>
      <w:r w:rsidR="00C502E7" w:rsidRPr="00C502E7">
        <w:rPr>
          <w:rFonts w:ascii="Sylfaen" w:hAnsi="Sylfaen" w:cs="Sylfaen"/>
          <w:lang w:val="ka-GE"/>
        </w:rPr>
        <w:t>ულტრადაბალი</w:t>
      </w:r>
      <w:r w:rsidR="00C502E7" w:rsidRPr="00C502E7">
        <w:rPr>
          <w:lang w:val="ka-GE"/>
        </w:rPr>
        <w:t xml:space="preserve"> </w:t>
      </w:r>
      <w:r w:rsidR="00C502E7" w:rsidRPr="00C502E7">
        <w:rPr>
          <w:rFonts w:ascii="Sylfaen" w:hAnsi="Sylfaen" w:cs="Sylfaen"/>
          <w:lang w:val="ka-GE"/>
        </w:rPr>
        <w:t>შენახვის</w:t>
      </w:r>
      <w:r w:rsidR="00C502E7" w:rsidRPr="00C502E7">
        <w:rPr>
          <w:lang w:val="ka-GE"/>
        </w:rPr>
        <w:t xml:space="preserve"> </w:t>
      </w:r>
      <w:r w:rsidR="00C502E7" w:rsidRPr="00C502E7">
        <w:rPr>
          <w:rFonts w:ascii="Sylfaen" w:hAnsi="Sylfaen" w:cs="Sylfaen"/>
          <w:lang w:val="ka-GE"/>
        </w:rPr>
        <w:t>ტემპერატურის</w:t>
      </w:r>
      <w:r w:rsidR="00C502E7" w:rsidRPr="00C502E7">
        <w:rPr>
          <w:lang w:val="ka-GE"/>
        </w:rPr>
        <w:t xml:space="preserve"> </w:t>
      </w:r>
      <w:r w:rsidR="00C502E7" w:rsidRPr="00C502E7">
        <w:rPr>
          <w:rFonts w:ascii="Sylfaen" w:hAnsi="Sylfaen" w:cs="Sylfaen"/>
          <w:lang w:val="ka-GE"/>
        </w:rPr>
        <w:t>მქონე</w:t>
      </w:r>
      <w:r w:rsidR="00C502E7" w:rsidRPr="00C502E7">
        <w:rPr>
          <w:lang w:val="ka-GE"/>
        </w:rPr>
        <w:t xml:space="preserve"> </w:t>
      </w:r>
      <w:r w:rsidR="00C502E7" w:rsidRPr="00C502E7">
        <w:rPr>
          <w:rFonts w:ascii="Sylfaen" w:hAnsi="Sylfaen" w:cs="Sylfaen"/>
          <w:lang w:val="ka-GE"/>
        </w:rPr>
        <w:t>ვაქცინებით</w:t>
      </w:r>
      <w:r w:rsidR="00C502E7" w:rsidRPr="00C502E7">
        <w:rPr>
          <w:lang w:val="ka-GE"/>
        </w:rPr>
        <w:t xml:space="preserve"> (</w:t>
      </w:r>
      <w:r w:rsidR="00C502E7" w:rsidRPr="00C502E7">
        <w:rPr>
          <w:rFonts w:ascii="Sylfaen" w:hAnsi="Sylfaen" w:cs="Sylfaen"/>
          <w:lang w:val="ka-GE"/>
        </w:rPr>
        <w:t>მაგ</w:t>
      </w:r>
      <w:r w:rsidR="00C502E7" w:rsidRPr="00C502E7">
        <w:rPr>
          <w:lang w:val="ka-GE"/>
        </w:rPr>
        <w:t xml:space="preserve">.: </w:t>
      </w:r>
      <w:bookmarkStart w:id="9" w:name="_Hlk67632978"/>
      <w:r w:rsidR="00C502E7" w:rsidRPr="00C502E7">
        <w:rPr>
          <w:lang w:val="ka-GE"/>
        </w:rPr>
        <w:t xml:space="preserve">COMIRNATY® </w:t>
      </w:r>
      <w:bookmarkEnd w:id="9"/>
      <w:r w:rsidR="00C502E7" w:rsidRPr="00C502E7">
        <w:rPr>
          <w:lang w:val="ka-GE"/>
        </w:rPr>
        <w:t xml:space="preserve">Concentrate for Dispersion for Injection - </w:t>
      </w:r>
      <w:r w:rsidR="00C502E7" w:rsidRPr="001D13E8">
        <w:rPr>
          <w:rFonts w:ascii="Sylfaen" w:hAnsi="Sylfaen" w:cs="Sylfaen"/>
          <w:lang w:val="ka-GE"/>
        </w:rPr>
        <w:t>კომირნატის</w:t>
      </w:r>
      <w:r w:rsidR="00C502E7" w:rsidRPr="001D13E8">
        <w:rPr>
          <w:lang w:val="ka-GE"/>
        </w:rPr>
        <w:t xml:space="preserve"> </w:t>
      </w:r>
      <w:r w:rsidR="00C502E7" w:rsidRPr="001D13E8">
        <w:rPr>
          <w:rFonts w:ascii="Sylfaen" w:hAnsi="Sylfaen" w:cs="Sylfaen"/>
          <w:lang w:val="ka-GE"/>
        </w:rPr>
        <w:t>კონცენტრატი</w:t>
      </w:r>
      <w:r w:rsidR="00C502E7">
        <w:rPr>
          <w:rFonts w:asciiTheme="minorHAnsi" w:hAnsiTheme="minorHAnsi"/>
          <w:lang w:val="ka-GE"/>
        </w:rPr>
        <w:t xml:space="preserve"> </w:t>
      </w:r>
      <w:r w:rsidR="00C502E7" w:rsidRPr="001D13E8">
        <w:rPr>
          <w:rFonts w:ascii="Sylfaen" w:hAnsi="Sylfaen" w:cs="Sylfaen"/>
          <w:lang w:val="ka-GE"/>
        </w:rPr>
        <w:t>დისპერსიისთვის</w:t>
      </w:r>
      <w:r w:rsidR="00C502E7" w:rsidRPr="001D13E8">
        <w:rPr>
          <w:lang w:val="ka-GE"/>
        </w:rPr>
        <w:t xml:space="preserve"> </w:t>
      </w:r>
      <w:r w:rsidR="00C502E7">
        <w:rPr>
          <w:rFonts w:ascii="Sylfaen" w:hAnsi="Sylfaen" w:cs="Sylfaen"/>
          <w:lang w:val="ka-GE"/>
        </w:rPr>
        <w:t>საინექციო),</w:t>
      </w:r>
      <w:r w:rsidR="00C502E7" w:rsidRPr="00C502E7">
        <w:rPr>
          <w:lang w:val="ka-GE"/>
        </w:rPr>
        <w:t xml:space="preserve"> 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ვაქცინაციის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სესიები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მიწოდებულ</w:t>
      </w:r>
      <w:r w:rsidR="00C53215">
        <w:rPr>
          <w:lang w:val="ka-GE"/>
        </w:rPr>
        <w:t xml:space="preserve"> </w:t>
      </w:r>
      <w:r w:rsidR="00937821">
        <w:rPr>
          <w:rFonts w:ascii="Sylfaen" w:hAnsi="Sylfaen" w:cs="Sylfaen"/>
          <w:lang w:val="ka-GE"/>
        </w:rPr>
        <w:t>უნდა</w:t>
      </w:r>
      <w:r w:rsidR="00937821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იქნეს</w:t>
      </w:r>
      <w:r w:rsidR="00C53215">
        <w:rPr>
          <w:lang w:val="ka-GE"/>
        </w:rPr>
        <w:t xml:space="preserve"> 7 </w:t>
      </w:r>
      <w:r w:rsidR="00C53215">
        <w:rPr>
          <w:rFonts w:ascii="Sylfaen" w:hAnsi="Sylfaen" w:cs="Sylfaen"/>
          <w:lang w:val="ka-GE"/>
        </w:rPr>
        <w:t>დღის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მანძილზე</w:t>
      </w:r>
      <w:r w:rsidR="00C53215">
        <w:rPr>
          <w:lang w:val="ka-GE"/>
        </w:rPr>
        <w:t xml:space="preserve"> (</w:t>
      </w:r>
      <w:r w:rsidR="00C53215">
        <w:rPr>
          <w:rFonts w:ascii="Sylfaen" w:hAnsi="Sylfaen" w:cs="Sylfaen"/>
          <w:lang w:val="ka-GE"/>
        </w:rPr>
        <w:t>ო</w:t>
      </w:r>
      <w:r>
        <w:rPr>
          <w:rFonts w:ascii="Sylfaen" w:hAnsi="Sylfaen" w:cs="Sylfaen"/>
          <w:lang w:val="ka-GE"/>
        </w:rPr>
        <w:t>რშაბათი</w:t>
      </w:r>
      <w:r>
        <w:rPr>
          <w:lang w:val="ka-GE"/>
        </w:rPr>
        <w:t xml:space="preserve"> - </w:t>
      </w:r>
      <w:r w:rsidRPr="00444E16">
        <w:rPr>
          <w:rFonts w:ascii="Sylfaen" w:hAnsi="Sylfaen" w:cs="Sylfaen"/>
          <w:lang w:val="ka-GE"/>
        </w:rPr>
        <w:t>კვირა</w:t>
      </w:r>
      <w:r w:rsidR="00C53215">
        <w:rPr>
          <w:lang w:val="ka-GE"/>
        </w:rPr>
        <w:t>)</w:t>
      </w:r>
      <w:r w:rsidR="00444E16">
        <w:rPr>
          <w:lang w:val="ka-GE"/>
        </w:rPr>
        <w:t xml:space="preserve">, </w:t>
      </w:r>
      <w:r w:rsidR="00444E16">
        <w:rPr>
          <w:rFonts w:ascii="Sylfaen" w:hAnsi="Sylfaen" w:cs="Sylfaen"/>
          <w:lang w:val="ka-GE"/>
        </w:rPr>
        <w:t>რომელიც</w:t>
      </w:r>
      <w:r w:rsidR="00444E16">
        <w:rPr>
          <w:lang w:val="ka-GE"/>
        </w:rPr>
        <w:t xml:space="preserve"> </w:t>
      </w:r>
      <w:r w:rsidR="00444E16">
        <w:rPr>
          <w:rFonts w:ascii="Sylfaen" w:hAnsi="Sylfaen" w:cs="Sylfaen"/>
          <w:lang w:val="ka-GE"/>
        </w:rPr>
        <w:t>უნდა</w:t>
      </w:r>
      <w:r w:rsidR="00444E16">
        <w:rPr>
          <w:lang w:val="ka-GE"/>
        </w:rPr>
        <w:t xml:space="preserve"> </w:t>
      </w:r>
      <w:r w:rsidR="00444E16">
        <w:rPr>
          <w:rFonts w:ascii="Sylfaen" w:hAnsi="Sylfaen" w:cs="Sylfaen"/>
          <w:lang w:val="ka-GE"/>
        </w:rPr>
        <w:t>იყოს</w:t>
      </w:r>
      <w:r w:rsidR="00444E16">
        <w:rPr>
          <w:lang w:val="ka-GE"/>
        </w:rPr>
        <w:t xml:space="preserve"> </w:t>
      </w:r>
      <w:r w:rsidR="00444E16">
        <w:rPr>
          <w:rFonts w:ascii="Sylfaen" w:hAnsi="Sylfaen" w:cs="Sylfaen"/>
          <w:lang w:val="ka-GE"/>
        </w:rPr>
        <w:t>უზრუნველყოფილი</w:t>
      </w:r>
      <w:r w:rsidR="00444E16">
        <w:rPr>
          <w:lang w:val="ka-GE"/>
        </w:rPr>
        <w:t xml:space="preserve"> </w:t>
      </w:r>
      <w:r w:rsidR="00444E16">
        <w:rPr>
          <w:rFonts w:ascii="Sylfaen" w:hAnsi="Sylfaen" w:cs="Sylfaen"/>
          <w:lang w:val="ka-GE"/>
        </w:rPr>
        <w:t>სარეზერვო</w:t>
      </w:r>
      <w:r w:rsidR="00444E16">
        <w:rPr>
          <w:lang w:val="ka-GE"/>
        </w:rPr>
        <w:t xml:space="preserve"> </w:t>
      </w:r>
      <w:r w:rsidR="00444E16">
        <w:rPr>
          <w:rFonts w:ascii="Sylfaen" w:hAnsi="Sylfaen" w:cs="Sylfaen"/>
          <w:lang w:val="ka-GE"/>
        </w:rPr>
        <w:t>ბრიგადების</w:t>
      </w:r>
      <w:r w:rsidR="00444E16">
        <w:rPr>
          <w:lang w:val="ka-GE"/>
        </w:rPr>
        <w:t xml:space="preserve"> </w:t>
      </w:r>
      <w:r w:rsidR="00444E16">
        <w:rPr>
          <w:rFonts w:ascii="Sylfaen" w:hAnsi="Sylfaen" w:cs="Sylfaen"/>
          <w:lang w:val="ka-GE"/>
        </w:rPr>
        <w:t>ხარჯზე</w:t>
      </w:r>
      <w:r w:rsidR="00C53215">
        <w:rPr>
          <w:lang w:val="ka-GE"/>
        </w:rPr>
        <w:t xml:space="preserve">. </w:t>
      </w:r>
      <w:r w:rsidR="00937821">
        <w:rPr>
          <w:lang w:val="ka-GE"/>
        </w:rPr>
        <w:t xml:space="preserve"> </w:t>
      </w:r>
      <w:r w:rsidR="00C502E7">
        <w:rPr>
          <w:rFonts w:ascii="Sylfaen" w:hAnsi="Sylfaen"/>
          <w:lang w:val="ka-GE"/>
        </w:rPr>
        <w:t xml:space="preserve">სხვა </w:t>
      </w:r>
      <w:r w:rsidR="00C53215">
        <w:rPr>
          <w:rFonts w:ascii="Sylfaen" w:hAnsi="Sylfaen" w:cs="Sylfaen"/>
          <w:lang w:val="ka-GE"/>
        </w:rPr>
        <w:t>დაწესებულებებში</w:t>
      </w:r>
      <w:r w:rsidR="00C53215">
        <w:rPr>
          <w:lang w:val="ka-GE"/>
        </w:rPr>
        <w:t xml:space="preserve">, </w:t>
      </w:r>
      <w:r w:rsidR="00C53215">
        <w:rPr>
          <w:rFonts w:ascii="Sylfaen" w:hAnsi="Sylfaen" w:cs="Sylfaen"/>
          <w:lang w:val="ka-GE"/>
        </w:rPr>
        <w:t>სადაც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ტარდება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რუტინული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იმუნიზაცია</w:t>
      </w:r>
      <w:r w:rsidR="00C502E7">
        <w:rPr>
          <w:rFonts w:ascii="Sylfaen" w:hAnsi="Sylfaen" w:cs="Sylfaen"/>
          <w:lang w:val="ka-GE"/>
        </w:rPr>
        <w:t xml:space="preserve"> და/ან რეგისტრირებულები არიან კოვიდ ვაქცინაციის მომსახურების მიმწოდებლად - 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კოვიდ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აცრები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უნდა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იყოს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მიწოდებული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არა</w:t>
      </w:r>
      <w:r w:rsidR="00C53215">
        <w:rPr>
          <w:lang w:val="ka-GE"/>
        </w:rPr>
        <w:t>-</w:t>
      </w:r>
      <w:r w:rsidR="00C53215">
        <w:rPr>
          <w:rFonts w:ascii="Sylfaen" w:hAnsi="Sylfaen" w:cs="Sylfaen"/>
          <w:lang w:val="ka-GE"/>
        </w:rPr>
        <w:t>ნაკლებ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კვირაში</w:t>
      </w:r>
      <w:r w:rsidR="00C53215">
        <w:rPr>
          <w:lang w:val="ka-GE"/>
        </w:rPr>
        <w:t xml:space="preserve"> 4 </w:t>
      </w:r>
      <w:r w:rsidR="00C53215">
        <w:rPr>
          <w:rFonts w:ascii="Sylfaen" w:hAnsi="Sylfaen" w:cs="Sylfaen"/>
          <w:lang w:val="ka-GE"/>
        </w:rPr>
        <w:t>დღის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მანძილზე</w:t>
      </w:r>
      <w:r w:rsidR="00C53215">
        <w:rPr>
          <w:lang w:val="ka-GE"/>
        </w:rPr>
        <w:t xml:space="preserve">, </w:t>
      </w:r>
      <w:r w:rsidR="00C53215">
        <w:rPr>
          <w:rFonts w:ascii="Sylfaen" w:hAnsi="Sylfaen" w:cs="Sylfaen"/>
          <w:lang w:val="ka-GE"/>
        </w:rPr>
        <w:t>მათ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შორის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უქმე</w:t>
      </w:r>
      <w:r w:rsidR="00C53215">
        <w:rPr>
          <w:lang w:val="ka-GE"/>
        </w:rPr>
        <w:t xml:space="preserve"> </w:t>
      </w:r>
      <w:r w:rsidR="00C53215">
        <w:rPr>
          <w:rFonts w:ascii="Sylfaen" w:hAnsi="Sylfaen" w:cs="Sylfaen"/>
          <w:lang w:val="ka-GE"/>
        </w:rPr>
        <w:t>დღეებში</w:t>
      </w:r>
      <w:r w:rsidR="00C53215">
        <w:rPr>
          <w:lang w:val="ka-GE"/>
        </w:rPr>
        <w:t>.</w:t>
      </w:r>
    </w:p>
    <w:p w14:paraId="005E02D9" w14:textId="77777777" w:rsidR="00E93863" w:rsidRDefault="00E93863" w:rsidP="00DF68E8">
      <w:pPr>
        <w:pStyle w:val="Heading2"/>
        <w:rPr>
          <w:rFonts w:ascii="Sylfaen" w:hAnsi="Sylfaen"/>
        </w:rPr>
      </w:pPr>
    </w:p>
    <w:p w14:paraId="049CDF26" w14:textId="7A5DED1A" w:rsidR="00DF68E8" w:rsidRDefault="00DF68E8" w:rsidP="00DF68E8">
      <w:pPr>
        <w:pStyle w:val="Heading2"/>
        <w:rPr>
          <w:rFonts w:ascii="Sylfaen" w:hAnsi="Sylfaen"/>
        </w:rPr>
      </w:pPr>
      <w:bookmarkStart w:id="10" w:name="_Toc67634567"/>
      <w:r>
        <w:rPr>
          <w:rFonts w:ascii="Sylfaen" w:hAnsi="Sylfaen"/>
        </w:rPr>
        <w:t>მოთხოვნები სივრცე</w:t>
      </w:r>
      <w:r w:rsidR="00D2332E">
        <w:rPr>
          <w:rFonts w:ascii="Sylfaen" w:hAnsi="Sylfaen"/>
        </w:rPr>
        <w:t>ებთან</w:t>
      </w:r>
      <w:bookmarkEnd w:id="10"/>
      <w:r>
        <w:rPr>
          <w:rFonts w:ascii="Sylfaen" w:hAnsi="Sylfaen"/>
        </w:rPr>
        <w:t xml:space="preserve"> </w:t>
      </w:r>
    </w:p>
    <w:p w14:paraId="751E946E" w14:textId="4D7E5D40" w:rsidR="00DF68E8" w:rsidRPr="00E65CFD" w:rsidRDefault="00D2332E" w:rsidP="00E65CFD">
      <w:pPr>
        <w:pStyle w:val="ListParagraph"/>
      </w:pPr>
      <w:r>
        <w:t xml:space="preserve">დაწესებულებას </w:t>
      </w:r>
      <w:r w:rsidR="00C53215">
        <w:t>სასურველია</w:t>
      </w:r>
      <w:r>
        <w:t xml:space="preserve"> ჰქონდეს </w:t>
      </w:r>
      <w:r w:rsidR="00DF68E8" w:rsidRPr="00E65CFD">
        <w:t>იზოლირებული შესასვლელი ვაქცინაციაზე მისული პირებისათვის</w:t>
      </w:r>
    </w:p>
    <w:p w14:paraId="2B4EAFFD" w14:textId="7E48AC97" w:rsidR="00E65CFD" w:rsidRPr="00E65CFD" w:rsidRDefault="00D2332E" w:rsidP="00E65CFD">
      <w:pPr>
        <w:pStyle w:val="ListParagraph"/>
      </w:pPr>
      <w:r>
        <w:t xml:space="preserve">აცრებისთვის განკუთვნილი არეალი უნდა იყოს გამოყოფილი </w:t>
      </w:r>
      <w:r w:rsidR="00E65CFD" w:rsidRPr="00E65CFD">
        <w:t xml:space="preserve">სამკურნალო სერვისებისგან </w:t>
      </w:r>
    </w:p>
    <w:p w14:paraId="41B8E08C" w14:textId="60D0A2A3" w:rsidR="00E43BEC" w:rsidRDefault="00C53215" w:rsidP="00E43BEC">
      <w:pPr>
        <w:pStyle w:val="ListParagraph"/>
      </w:pPr>
      <w:r>
        <w:t xml:space="preserve">დაწესებულბებში სადაც ოპერირებს ერთზე მეტი ბრიგადა </w:t>
      </w:r>
      <w:r w:rsidR="00E43BEC">
        <w:t>უნდა გამოიყოს ადგილი ცენტრალური რეგისტრაციისთვის, სადაც განთავსებული იქნება კომპიუტერი რიგების მართვის</w:t>
      </w:r>
      <w:r w:rsidR="000A28C1">
        <w:t>თვის</w:t>
      </w:r>
      <w:r w:rsidR="00E43BEC">
        <w:t>. სულ მცირე ერთი რეგისტრატორი უნდა გამოიყოს ამ ფუნქციისთვის, რომელიც გაივლის წინასწარ ტრენინგს</w:t>
      </w:r>
      <w:r w:rsidR="00407E3C">
        <w:t>.</w:t>
      </w:r>
      <w:r w:rsidR="00E43BEC">
        <w:t xml:space="preserve"> </w:t>
      </w:r>
    </w:p>
    <w:p w14:paraId="70FC077A" w14:textId="67F02114" w:rsidR="00600DAF" w:rsidRPr="00A05BDA" w:rsidRDefault="00D2332E" w:rsidP="00600DAF">
      <w:pPr>
        <w:pStyle w:val="ListParagraph"/>
      </w:pPr>
      <w:r>
        <w:t xml:space="preserve">უშუალოდ </w:t>
      </w:r>
      <w:r w:rsidR="00A05BDA">
        <w:t xml:space="preserve">ასაცრელი არეალი შესაძლოა </w:t>
      </w:r>
      <w:r w:rsidR="00561A64">
        <w:t>მოეწყოს</w:t>
      </w:r>
      <w:r w:rsidR="00A05BDA">
        <w:t xml:space="preserve"> ერთ სივრცეში სადაც განთავსებული იქნება ერთზე მეტი ბრიგადა. დაცული უნდა იყოს ვაქცინაციის კაბინეტის მოთხოვნები (იხ. ბრძანება მუხლი 4). ბრიგადებმა</w:t>
      </w:r>
      <w:r w:rsidR="00561A64">
        <w:t xml:space="preserve"> ერ</w:t>
      </w:r>
      <w:r w:rsidR="00377C2C">
        <w:t>თ</w:t>
      </w:r>
      <w:r w:rsidR="00561A64">
        <w:t>მანეთს არ უნდა შეუშალო</w:t>
      </w:r>
      <w:r w:rsidR="00E26DF6">
        <w:t>ნ</w:t>
      </w:r>
      <w:r w:rsidR="00561A64">
        <w:t xml:space="preserve"> ხელი</w:t>
      </w:r>
      <w:r w:rsidR="00600DAF">
        <w:t>. ასაცრელი პირისთვის უნდა იყოს უზრუნ</w:t>
      </w:r>
      <w:r w:rsidR="00A53913">
        <w:t>ვ</w:t>
      </w:r>
      <w:r w:rsidR="00600DAF">
        <w:t>ელ</w:t>
      </w:r>
      <w:r w:rsidR="00A53913">
        <w:t>ყ</w:t>
      </w:r>
      <w:r w:rsidR="00600DAF">
        <w:t>ოფილი პირად</w:t>
      </w:r>
      <w:r w:rsidR="000A28C1">
        <w:t>ი სივრცე</w:t>
      </w:r>
      <w:r w:rsidR="00600DAF">
        <w:t xml:space="preserve"> (მაგ. შირმით გამოყოფა)</w:t>
      </w:r>
      <w:r w:rsidR="000A28C1">
        <w:t>.</w:t>
      </w:r>
    </w:p>
    <w:p w14:paraId="666731B3" w14:textId="7B7E4445" w:rsidR="00A05BDA" w:rsidRPr="00600DAF" w:rsidRDefault="00A05BDA" w:rsidP="00DF68E8">
      <w:pPr>
        <w:pStyle w:val="ListParagraph"/>
      </w:pPr>
      <w:r>
        <w:t>ბრიგადებს</w:t>
      </w:r>
      <w:r w:rsidR="00600DAF">
        <w:t xml:space="preserve"> (ან აცრის კაბინეტებს თუ ბრიგადები ინდივიდუალურ ოთახებშია)</w:t>
      </w:r>
      <w:r>
        <w:t xml:space="preserve"> უნდა ჰქონდეს</w:t>
      </w:r>
      <w:r w:rsidR="00262263">
        <w:t xml:space="preserve"> იოლად გასარჩევი</w:t>
      </w:r>
      <w:r>
        <w:t xml:space="preserve"> ნუმერაცი</w:t>
      </w:r>
      <w:r w:rsidR="00262263">
        <w:t>ა (მაგ.: 1, 2, და ა.შ.) შესამჩნევ ადგილას</w:t>
      </w:r>
    </w:p>
    <w:p w14:paraId="6664B61D" w14:textId="35F6F4E5" w:rsidR="00F34043" w:rsidRDefault="00A05BDA" w:rsidP="00E65CFD">
      <w:pPr>
        <w:pStyle w:val="ListParagraph"/>
      </w:pPr>
      <w:r>
        <w:t>ერთ სივრცეში რამდენიმე ბრიგადის ოპერირებისას მაცივარ</w:t>
      </w:r>
      <w:r w:rsidR="00561A64">
        <w:t>(ებ)</w:t>
      </w:r>
      <w:r>
        <w:t>ი უნდა იყოს განთავსებული იმგვარად, რომ პერსონალმა ერთმანეთს არ შ</w:t>
      </w:r>
      <w:r w:rsidR="00A53913">
        <w:t>ე</w:t>
      </w:r>
      <w:r>
        <w:t>უშალოს ხელი</w:t>
      </w:r>
      <w:r w:rsidR="00600DAF">
        <w:t>. (იხ. მაცივარის მოთხოვნები ბრძანებაში, მუხლი 4)</w:t>
      </w:r>
    </w:p>
    <w:p w14:paraId="025B6E14" w14:textId="04C4A9E7" w:rsidR="00890739" w:rsidRDefault="00D2332E" w:rsidP="00890739">
      <w:pPr>
        <w:pStyle w:val="ListParagraph"/>
      </w:pPr>
      <w:r w:rsidRPr="00E65CFD">
        <w:t>აცრის შემდგომი დაკვირვებისთვის</w:t>
      </w:r>
      <w:r w:rsidRPr="00890739">
        <w:t xml:space="preserve"> უნდა გამოიყოს ცალკე სივრცე</w:t>
      </w:r>
      <w:r w:rsidR="00377C2C" w:rsidRPr="00890739">
        <w:t>.</w:t>
      </w:r>
      <w:r w:rsidR="00890739" w:rsidRPr="00890739">
        <w:t xml:space="preserve"> დაკვირვების დროის ინტერვალის გათვალისწინებით</w:t>
      </w:r>
      <w:r w:rsidR="00890739">
        <w:t xml:space="preserve"> (45 წთ)</w:t>
      </w:r>
      <w:r w:rsidR="00167477">
        <w:t>.</w:t>
      </w:r>
      <w:r w:rsidR="00890739">
        <w:t xml:space="preserve"> </w:t>
      </w:r>
      <w:r w:rsidR="00890739" w:rsidRPr="00890739">
        <w:t xml:space="preserve"> </w:t>
      </w:r>
      <w:r w:rsidR="00377C2C" w:rsidRPr="00377C2C">
        <w:t xml:space="preserve">დაკვირვების სივრცეში ერთდროულად  1.5 მ დისტანციით უნდა განთავსდეს სულ მცირე:  </w:t>
      </w:r>
    </w:p>
    <w:p w14:paraId="2F8A9B3C" w14:textId="60B77A2A" w:rsidR="00890739" w:rsidRDefault="00167477" w:rsidP="00890739">
      <w:pPr>
        <w:pStyle w:val="ListParagraph"/>
        <w:numPr>
          <w:ilvl w:val="1"/>
          <w:numId w:val="2"/>
        </w:numPr>
      </w:pPr>
      <w:r>
        <w:t>4</w:t>
      </w:r>
      <w:r w:rsidR="00377C2C" w:rsidRPr="00377C2C">
        <w:t xml:space="preserve">  პირი - 1 ბრიგადის შემთხვევაში; </w:t>
      </w:r>
    </w:p>
    <w:p w14:paraId="7B66663F" w14:textId="34366529" w:rsidR="00890739" w:rsidRPr="00890739" w:rsidRDefault="00167477" w:rsidP="00890739">
      <w:pPr>
        <w:pStyle w:val="ListParagraph"/>
        <w:numPr>
          <w:ilvl w:val="1"/>
          <w:numId w:val="2"/>
        </w:numPr>
      </w:pPr>
      <w:r>
        <w:t>8</w:t>
      </w:r>
      <w:r w:rsidR="00377C2C" w:rsidRPr="00377C2C">
        <w:t xml:space="preserve"> პირი - 2 ბრიგად</w:t>
      </w:r>
      <w:r w:rsidR="00377C2C" w:rsidRPr="00890739">
        <w:t>ის და</w:t>
      </w:r>
    </w:p>
    <w:p w14:paraId="5D6062E0" w14:textId="423AF14D" w:rsidR="00377C2C" w:rsidRPr="00377C2C" w:rsidRDefault="00377C2C" w:rsidP="00890739">
      <w:pPr>
        <w:pStyle w:val="ListParagraph"/>
        <w:numPr>
          <w:ilvl w:val="1"/>
          <w:numId w:val="2"/>
        </w:numPr>
      </w:pPr>
      <w:r w:rsidRPr="00377C2C">
        <w:t>1</w:t>
      </w:r>
      <w:r w:rsidR="00167477">
        <w:t>2</w:t>
      </w:r>
      <w:r w:rsidRPr="00377C2C">
        <w:t xml:space="preserve"> პირი - 3 ბრიგად</w:t>
      </w:r>
      <w:r w:rsidRPr="00890739">
        <w:t>ის შემთხვევაში</w:t>
      </w:r>
    </w:p>
    <w:p w14:paraId="64083794" w14:textId="15BA8ADC" w:rsidR="00167477" w:rsidRDefault="00167477" w:rsidP="00167477">
      <w:pPr>
        <w:pStyle w:val="ListParagraph"/>
        <w:numPr>
          <w:ilvl w:val="1"/>
          <w:numId w:val="2"/>
        </w:numPr>
      </w:pPr>
      <w:r>
        <w:t xml:space="preserve">გასათვალისწინებელია სივრცე თანმხლები პირებისთვის </w:t>
      </w:r>
    </w:p>
    <w:p w14:paraId="0FD2F5AD" w14:textId="6A47EAD1" w:rsidR="00377C2C" w:rsidRPr="00377C2C" w:rsidRDefault="00D2332E" w:rsidP="00377C2C">
      <w:pPr>
        <w:pStyle w:val="ListParagraph"/>
      </w:pPr>
      <w:r>
        <w:lastRenderedPageBreak/>
        <w:t>სივრცეები უნდა იყოს კარგად ვენტილირებული</w:t>
      </w:r>
      <w:r w:rsidR="00377C2C">
        <w:t xml:space="preserve">. შესაძლებელია დამატებით გამოყენებულ იქნეს გარეთა სივრცე </w:t>
      </w:r>
    </w:p>
    <w:p w14:paraId="64DC07F9" w14:textId="40097741" w:rsidR="00167477" w:rsidRPr="00262263" w:rsidRDefault="00CD116A" w:rsidP="00B5518D">
      <w:pPr>
        <w:pStyle w:val="ListParagraph"/>
      </w:pPr>
      <w:r w:rsidRPr="00167477">
        <w:t xml:space="preserve">დაკვირვების სივრცეში </w:t>
      </w:r>
      <w:r w:rsidR="00167477" w:rsidRPr="00167477">
        <w:t xml:space="preserve">უნდა იყოს ერთი </w:t>
      </w:r>
      <w:r w:rsidR="00167477" w:rsidRPr="00167477">
        <w:rPr>
          <w:rFonts w:cs="Sylfaen"/>
        </w:rPr>
        <w:t>სამედიცინო პირი (მაგ. ექთანი), რომელსაც უნდა შეეძლოს ალერგიული რეაქციების კლინიკური ნიშნების და სიმპტომების ამოცნობა</w:t>
      </w:r>
    </w:p>
    <w:p w14:paraId="52CAB3B6" w14:textId="3E348851" w:rsidR="00262263" w:rsidRPr="00167477" w:rsidRDefault="00262263" w:rsidP="00B5518D">
      <w:pPr>
        <w:pStyle w:val="ListParagraph"/>
      </w:pPr>
      <w:r>
        <w:t>დაკვირვების სივრცეში უზრუნველყოფილი უნდა იყოს მშვიდი გარემო.</w:t>
      </w:r>
    </w:p>
    <w:p w14:paraId="08F6F718" w14:textId="77777777" w:rsidR="00EF7DDD" w:rsidRPr="00377C2C" w:rsidRDefault="00EF7DDD" w:rsidP="00377C2C">
      <w:pPr>
        <w:pStyle w:val="ListParagraph"/>
        <w:numPr>
          <w:ilvl w:val="0"/>
          <w:numId w:val="0"/>
        </w:numPr>
        <w:ind w:left="720"/>
      </w:pPr>
    </w:p>
    <w:p w14:paraId="73B30E85" w14:textId="5793B01E" w:rsidR="00A05BDA" w:rsidRDefault="004473C2" w:rsidP="00947A5A">
      <w:pPr>
        <w:pStyle w:val="Caption"/>
      </w:pPr>
      <w:r w:rsidRPr="007D6E10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3313A21" wp14:editId="3433F1A7">
            <wp:simplePos x="0" y="0"/>
            <wp:positionH relativeFrom="margin">
              <wp:align>right</wp:align>
            </wp:positionH>
            <wp:positionV relativeFrom="paragraph">
              <wp:posOffset>978535</wp:posOffset>
            </wp:positionV>
            <wp:extent cx="5943600" cy="273431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A5A">
        <w:t xml:space="preserve">სურათი </w:t>
      </w:r>
      <w:r w:rsidR="00947A5A">
        <w:fldChar w:fldCharType="begin"/>
      </w:r>
      <w:r w:rsidR="00947A5A" w:rsidRPr="00947A5A">
        <w:instrText xml:space="preserve"> SEQ სურათი \* ARABIC </w:instrText>
      </w:r>
      <w:r w:rsidR="00947A5A">
        <w:fldChar w:fldCharType="separate"/>
      </w:r>
      <w:r w:rsidR="00F24FB7">
        <w:rPr>
          <w:noProof/>
        </w:rPr>
        <w:t>1</w:t>
      </w:r>
      <w:r w:rsidR="00947A5A">
        <w:fldChar w:fldCharType="end"/>
      </w:r>
      <w:r w:rsidR="00947A5A">
        <w:t>. აცრის სივრცეების ორგანიზებ</w:t>
      </w:r>
      <w:r w:rsidR="00C502E7">
        <w:t>ის რეკომენდებული სქემა</w:t>
      </w:r>
      <w:r w:rsidR="00B95BB9">
        <w:t xml:space="preserve"> (ბრიგადების რა-ბა დამოკიდებულია დაწესებულებაზე</w:t>
      </w:r>
      <w:r w:rsidR="00C502E7">
        <w:t>, შესაძლებელია სქემის მოდიფიცირება დაწესებულებაში არსებული რეალობის გათვალისწინებით</w:t>
      </w:r>
      <w:r w:rsidR="00B95BB9">
        <w:t>)</w:t>
      </w:r>
    </w:p>
    <w:p w14:paraId="39AD1EDC" w14:textId="77777777" w:rsidR="00C502E7" w:rsidRPr="00C502E7" w:rsidRDefault="00C502E7" w:rsidP="00C502E7"/>
    <w:p w14:paraId="779AC989" w14:textId="745CE3BB" w:rsidR="003D1D6F" w:rsidRDefault="003D1D6F" w:rsidP="00F847CE">
      <w:pPr>
        <w:pStyle w:val="Heading2"/>
        <w:rPr>
          <w:rFonts w:ascii="Sylfaen" w:hAnsi="Sylfaen" w:cs="Sylfaen"/>
        </w:rPr>
      </w:pPr>
    </w:p>
    <w:p w14:paraId="192B0CD4" w14:textId="7D19175B" w:rsidR="00F847CE" w:rsidRDefault="00E43BEC" w:rsidP="00F847CE">
      <w:pPr>
        <w:pStyle w:val="Heading2"/>
        <w:rPr>
          <w:rFonts w:ascii="Sylfaen" w:hAnsi="Sylfaen" w:cs="Sylfaen"/>
        </w:rPr>
      </w:pPr>
      <w:bookmarkStart w:id="11" w:name="_Toc67634568"/>
      <w:r>
        <w:rPr>
          <w:rFonts w:ascii="Sylfaen" w:hAnsi="Sylfaen" w:cs="Sylfaen"/>
        </w:rPr>
        <w:t>ასაცრელი პირის ნავიგაცია</w:t>
      </w:r>
      <w:bookmarkEnd w:id="11"/>
      <w:r w:rsidR="00F847CE" w:rsidRPr="00F847CE">
        <w:rPr>
          <w:rFonts w:ascii="Sylfaen" w:hAnsi="Sylfaen" w:cs="Sylfaen"/>
        </w:rPr>
        <w:t xml:space="preserve"> </w:t>
      </w:r>
    </w:p>
    <w:p w14:paraId="1DDE0F35" w14:textId="1169F0B5" w:rsidR="004473C2" w:rsidRDefault="00B95BB9" w:rsidP="00833137">
      <w:pPr>
        <w:pStyle w:val="ListParagraph"/>
      </w:pPr>
      <w:r>
        <w:t xml:space="preserve">თუ დაწესებულებაში ოპერირებს რამდენიმე ბრიგადა, </w:t>
      </w:r>
      <w:r w:rsidR="00E43BEC">
        <w:t>დაწესებულებაში მისული ასაცრელი პირი</w:t>
      </w:r>
      <w:r w:rsidR="00787EEB">
        <w:t xml:space="preserve"> მიმართული იქნება ცენტრალურ რეგისტრატორთან, სადაც მოხდება მისი გადამოწმება პირადი ნომრით ან სარეგისტრაციო კოდით და მიმართული იქნება შესაბამის ამცრელ ბრიგადასთან. </w:t>
      </w:r>
    </w:p>
    <w:p w14:paraId="2C72648B" w14:textId="583FFFB9" w:rsidR="00833137" w:rsidRDefault="00E221BC" w:rsidP="00833137">
      <w:pPr>
        <w:pStyle w:val="ListParagraph"/>
      </w:pPr>
      <w:r>
        <w:t xml:space="preserve">სასურველია  ყოველი სამუშაო დღის ბოლოს </w:t>
      </w:r>
      <w:r w:rsidR="00B95BB9">
        <w:t xml:space="preserve">იმემიდან </w:t>
      </w:r>
      <w:r>
        <w:t xml:space="preserve">მოხდეს </w:t>
      </w:r>
      <w:r w:rsidR="00B95BB9">
        <w:t>მომდევნო დღეს დარეგისტრირებულ პირთა სი</w:t>
      </w:r>
      <w:r>
        <w:t>ის ჩამოტვირთვა</w:t>
      </w:r>
      <w:r w:rsidR="00B95BB9">
        <w:t xml:space="preserve"> რითაც მოხდება აცრაზე ჩაწერილ </w:t>
      </w:r>
      <w:r>
        <w:t>პირთა</w:t>
      </w:r>
      <w:r w:rsidR="00B95BB9">
        <w:t xml:space="preserve"> გადამოწმება</w:t>
      </w:r>
      <w:r>
        <w:t xml:space="preserve"> სისტემის ფუნქციონირების შეფერხების შემთხვევაში.</w:t>
      </w:r>
      <w:r w:rsidR="00B95BB9">
        <w:t xml:space="preserve"> </w:t>
      </w:r>
    </w:p>
    <w:p w14:paraId="761E9768" w14:textId="1BA130B8" w:rsidR="00912B1F" w:rsidRDefault="00912B1F" w:rsidP="00912B1F"/>
    <w:p w14:paraId="11D6D1BF" w14:textId="57F2BA1B" w:rsidR="00912B1F" w:rsidRDefault="003216E5" w:rsidP="003216E5">
      <w:pPr>
        <w:pStyle w:val="Heading2"/>
        <w:rPr>
          <w:rFonts w:ascii="Sylfaen" w:hAnsi="Sylfaen" w:cs="Sylfaen"/>
        </w:rPr>
      </w:pPr>
      <w:bookmarkStart w:id="12" w:name="_Toc67634569"/>
      <w:r w:rsidRPr="003216E5">
        <w:rPr>
          <w:rFonts w:ascii="Sylfaen" w:hAnsi="Sylfaen" w:cs="Sylfaen"/>
        </w:rPr>
        <w:t>ასაცრელი კაბინეტის მოწყობა</w:t>
      </w:r>
      <w:bookmarkEnd w:id="12"/>
    </w:p>
    <w:p w14:paraId="15DA7182" w14:textId="075A2D0E" w:rsidR="003216E5" w:rsidRDefault="003216E5" w:rsidP="003216E5">
      <w:pPr>
        <w:pStyle w:val="ListParagraph"/>
        <w:numPr>
          <w:ilvl w:val="0"/>
          <w:numId w:val="9"/>
        </w:numPr>
      </w:pPr>
      <w:r>
        <w:t xml:space="preserve">იხ. ბრძანების მუხლი 4. </w:t>
      </w:r>
      <w:r w:rsidR="00681C80">
        <w:t>ასაცრელი კაბინეტის მოთხოვნებთან დაკავშირებით</w:t>
      </w:r>
      <w:r w:rsidR="00947A5A">
        <w:t xml:space="preserve">. </w:t>
      </w:r>
    </w:p>
    <w:p w14:paraId="297F2138" w14:textId="54715C21" w:rsidR="001C0CA7" w:rsidRDefault="001C0CA7" w:rsidP="003216E5">
      <w:pPr>
        <w:pStyle w:val="ListParagraph"/>
        <w:numPr>
          <w:ilvl w:val="0"/>
          <w:numId w:val="9"/>
        </w:numPr>
      </w:pPr>
      <w:r>
        <w:t xml:space="preserve">ვაქცინაციის კაბინეტში კედელზე უნდა გაიკრას ალერგიული რეაქციების  მართვის პოსტერი, რომელიც ცენტრალიზებულად იქნება მომარაგებული. </w:t>
      </w:r>
    </w:p>
    <w:p w14:paraId="021D1335" w14:textId="77777777" w:rsidR="00EF7DDD" w:rsidRDefault="00EF7DDD" w:rsidP="00EF7DDD">
      <w:pPr>
        <w:pStyle w:val="Heading2"/>
        <w:rPr>
          <w:rFonts w:ascii="Sylfaen" w:hAnsi="Sylfaen" w:cs="Sylfaen"/>
        </w:rPr>
      </w:pPr>
    </w:p>
    <w:p w14:paraId="06F55C02" w14:textId="2BEEC58A" w:rsidR="00A05BDA" w:rsidRDefault="00A05BDA" w:rsidP="00EF7DDD">
      <w:pPr>
        <w:pStyle w:val="Heading2"/>
      </w:pPr>
      <w:bookmarkStart w:id="13" w:name="_Toc67634570"/>
      <w:r>
        <w:rPr>
          <w:rFonts w:ascii="Sylfaen" w:hAnsi="Sylfaen" w:cs="Sylfaen"/>
        </w:rPr>
        <w:t>ვაქცინაციის</w:t>
      </w:r>
      <w:r>
        <w:t xml:space="preserve"> </w:t>
      </w:r>
      <w:r>
        <w:rPr>
          <w:rFonts w:ascii="Sylfaen" w:hAnsi="Sylfaen" w:cs="Sylfaen"/>
        </w:rPr>
        <w:t>რეგისტრაცია</w:t>
      </w:r>
      <w:bookmarkEnd w:id="13"/>
    </w:p>
    <w:p w14:paraId="09A923D6" w14:textId="7F2EA93D" w:rsidR="00ED70E9" w:rsidRDefault="007B366A" w:rsidP="0002736A">
      <w:pPr>
        <w:pStyle w:val="ListParagraph"/>
      </w:pPr>
      <w:r>
        <w:t>ვაქცინაციის რეგისტრაცია ხორციელდება იმემ-ში რეგისტრატორის მიერ</w:t>
      </w:r>
      <w:r w:rsidR="004473C2">
        <w:t xml:space="preserve"> (იხ. ონლაინ ინსტუქცია)</w:t>
      </w:r>
    </w:p>
    <w:p w14:paraId="7C1659F7" w14:textId="66F5346C" w:rsidR="00407E3C" w:rsidRDefault="0002736A" w:rsidP="0002736A">
      <w:pPr>
        <w:pStyle w:val="ListParagraph"/>
      </w:pPr>
      <w:r>
        <w:t>აცრის ბარათის გაცემა</w:t>
      </w:r>
    </w:p>
    <w:p w14:paraId="76A953C9" w14:textId="77AD9051" w:rsidR="00410029" w:rsidRDefault="00410029" w:rsidP="008743FE">
      <w:pPr>
        <w:pStyle w:val="ListParagraph"/>
        <w:numPr>
          <w:ilvl w:val="1"/>
          <w:numId w:val="2"/>
        </w:numPr>
      </w:pPr>
      <w:r>
        <w:t xml:space="preserve">აცრის ბარათები </w:t>
      </w:r>
      <w:r w:rsidR="008743FE">
        <w:t>(სამახსოვრო)</w:t>
      </w:r>
      <w:r>
        <w:t xml:space="preserve">ცენტრალიზებულად </w:t>
      </w:r>
      <w:r w:rsidR="009C5B4C">
        <w:t xml:space="preserve">იქნება </w:t>
      </w:r>
      <w:r>
        <w:t>მომარაგებული.</w:t>
      </w:r>
      <w:r w:rsidR="00BD7E34">
        <w:t xml:space="preserve"> (იხ. </w:t>
      </w:r>
      <w:r w:rsidR="00F24FB7">
        <w:t>დანართი 1).</w:t>
      </w:r>
    </w:p>
    <w:p w14:paraId="3AEC7325" w14:textId="71830B18" w:rsidR="00407E3C" w:rsidRDefault="00787EEB" w:rsidP="008743FE">
      <w:pPr>
        <w:pStyle w:val="ListParagraph"/>
        <w:numPr>
          <w:ilvl w:val="1"/>
          <w:numId w:val="2"/>
        </w:numPr>
      </w:pPr>
      <w:r>
        <w:t xml:space="preserve">თითოეული </w:t>
      </w:r>
      <w:r w:rsidR="00407E3C">
        <w:t>ამცრელ</w:t>
      </w:r>
      <w:r>
        <w:t xml:space="preserve"> </w:t>
      </w:r>
      <w:r w:rsidR="00407E3C">
        <w:t>ბრიგადას უნდა ჰქონდეს აცრის ბარათები, რომელიც ივსება ხელით</w:t>
      </w:r>
      <w:r w:rsidR="00410029">
        <w:t>: პირის სახელი, გვარი, აცრის თარიღი, ვაქცინის მწარმოებელი, ლოტი (ეწებება ფლაკონიდან), მეორე აცრის დაგეგმილი თარიღი და დრო</w:t>
      </w:r>
      <w:r w:rsidR="00407E3C">
        <w:t xml:space="preserve"> და გაიცემა ყველა აცრილი პირისთვის.</w:t>
      </w:r>
      <w:r w:rsidR="00410029">
        <w:t xml:space="preserve"> </w:t>
      </w:r>
    </w:p>
    <w:p w14:paraId="61CEAA07" w14:textId="0F31C59E" w:rsidR="0002736A" w:rsidRPr="00407E3C" w:rsidRDefault="00787EEB" w:rsidP="008743FE">
      <w:pPr>
        <w:pStyle w:val="ListParagraph"/>
        <w:numPr>
          <w:ilvl w:val="1"/>
          <w:numId w:val="2"/>
        </w:numPr>
      </w:pPr>
      <w:r w:rsidRPr="00407E3C">
        <w:t xml:space="preserve">იმემ მოდული იძლევა აცრის </w:t>
      </w:r>
      <w:r w:rsidR="00407E3C" w:rsidRPr="00407E3C">
        <w:t xml:space="preserve">ბარათის </w:t>
      </w:r>
      <w:r w:rsidR="009C5B4C">
        <w:t>სერტიფიკატის</w:t>
      </w:r>
      <w:r w:rsidRPr="00407E3C">
        <w:t xml:space="preserve"> გენერირების საშუალებას. </w:t>
      </w:r>
      <w:r w:rsidR="00407E3C" w:rsidRPr="00407E3C">
        <w:t xml:space="preserve">აცრილი პირის სურვილის შემთხვევაში </w:t>
      </w:r>
      <w:r w:rsidR="009C5B4C">
        <w:t>სერტიფიკატი</w:t>
      </w:r>
      <w:r w:rsidR="00407E3C" w:rsidRPr="00407E3C">
        <w:t xml:space="preserve"> უნდა ამოიბეჭდოს დაწესებულების მიერ და გაიცეს ხელზე. </w:t>
      </w:r>
      <w:r w:rsidR="00554AA4">
        <w:t>ეს შეიძლება განხორციელდეს ცენტრალური რეგისტრაციის ადგილზე.</w:t>
      </w:r>
    </w:p>
    <w:p w14:paraId="661DB8AC" w14:textId="022E906E" w:rsidR="0002736A" w:rsidRPr="007B366A" w:rsidRDefault="00410029" w:rsidP="0002736A">
      <w:pPr>
        <w:pStyle w:val="ListParagraph"/>
      </w:pPr>
      <w:r w:rsidRPr="007B366A">
        <w:t>აცრის რეგისტრაცი</w:t>
      </w:r>
      <w:r w:rsidR="007B366A" w:rsidRPr="007B366A">
        <w:t>ა</w:t>
      </w:r>
      <w:r w:rsidRPr="007B366A">
        <w:t xml:space="preserve"> </w:t>
      </w:r>
      <w:r w:rsidR="00737BAD" w:rsidRPr="007B366A">
        <w:t xml:space="preserve">სარეგისტრაციო </w:t>
      </w:r>
      <w:r w:rsidRPr="007B366A">
        <w:t>ფორმებშ</w:t>
      </w:r>
      <w:r w:rsidR="007B366A" w:rsidRPr="007B366A">
        <w:t xml:space="preserve">ი </w:t>
      </w:r>
    </w:p>
    <w:p w14:paraId="529F7E63" w14:textId="7B1E0A77" w:rsidR="00B237B0" w:rsidRPr="004B4404" w:rsidRDefault="007B366A" w:rsidP="00B237B0">
      <w:pPr>
        <w:pStyle w:val="ListParagraph"/>
        <w:numPr>
          <w:ilvl w:val="1"/>
          <w:numId w:val="2"/>
        </w:numPr>
      </w:pPr>
      <w:r w:rsidRPr="00B237B0">
        <w:t>აცრის რეგისტრაცია ასევე წარმოებს სტანდარტულ ქაღალდის ფორმებში</w:t>
      </w:r>
      <w:r w:rsidR="00BD7E34">
        <w:t>.</w:t>
      </w:r>
      <w:r w:rsidR="00F24FB7">
        <w:t xml:space="preserve"> (იხ. დანართი 3).</w:t>
      </w:r>
    </w:p>
    <w:p w14:paraId="7AC141BA" w14:textId="4997CBA6" w:rsidR="00410029" w:rsidRPr="004B4404" w:rsidRDefault="007B366A" w:rsidP="00410029">
      <w:pPr>
        <w:pStyle w:val="ListParagraph"/>
        <w:numPr>
          <w:ilvl w:val="1"/>
          <w:numId w:val="2"/>
        </w:numPr>
      </w:pPr>
      <w:r w:rsidRPr="004B4404">
        <w:t>პროცესს აწარმოებეს რეგისტრატორი აცრის ჩატარებისთანავე</w:t>
      </w:r>
    </w:p>
    <w:p w14:paraId="1BE08BB9" w14:textId="429D1E16" w:rsidR="007B366A" w:rsidRDefault="00CC316B" w:rsidP="00410029">
      <w:pPr>
        <w:pStyle w:val="ListParagraph"/>
        <w:numPr>
          <w:ilvl w:val="1"/>
          <w:numId w:val="2"/>
        </w:numPr>
      </w:pPr>
      <w:r>
        <w:t>ყოველი სამუშაო დღის ბოლოს</w:t>
      </w:r>
      <w:r w:rsidR="007B366A">
        <w:t xml:space="preserve"> </w:t>
      </w:r>
      <w:r>
        <w:t>უნდა დაჯამდეს სულ ჩატარებული აცრები</w:t>
      </w:r>
      <w:r w:rsidR="004B4404">
        <w:t xml:space="preserve"> და შედარდეს იმემ მოდულში რეგისტრირებულ აცრებთან. </w:t>
      </w:r>
    </w:p>
    <w:p w14:paraId="5F071AE7" w14:textId="5EC04EC1" w:rsidR="004B4404" w:rsidRPr="004473C2" w:rsidRDefault="004B4404" w:rsidP="00410029">
      <w:pPr>
        <w:pStyle w:val="ListParagraph"/>
        <w:numPr>
          <w:ilvl w:val="1"/>
          <w:numId w:val="2"/>
        </w:numPr>
      </w:pPr>
      <w:r>
        <w:t>ეს ხორციელდება დაწესებულებაში იმუნიზაციის პროცესის კურატორის სატელეფონო კომუნიკაციით სჯც-ს იმუნიზაციაზე ზედა</w:t>
      </w:r>
      <w:r w:rsidR="00720856">
        <w:t>მ</w:t>
      </w:r>
      <w:r>
        <w:t>ხედველთან, რომელიც თავის მხრივ ამოწმებს დაწესებულების მიერ იმემ-ში რეგისტრირებულ რაო-ბას. შეუსაბამობის აღმოჩენისას, უნდა</w:t>
      </w:r>
      <w:r w:rsidR="00720856">
        <w:t xml:space="preserve"> </w:t>
      </w:r>
      <w:r>
        <w:t>მოხდეს მიზეზების გამოვლენა და კორეგირება</w:t>
      </w:r>
      <w:r w:rsidR="00997BD3">
        <w:t xml:space="preserve"> იმავე </w:t>
      </w:r>
      <w:r w:rsidR="00997BD3" w:rsidRPr="004473C2">
        <w:t>დღეს</w:t>
      </w:r>
      <w:r w:rsidRPr="004473C2">
        <w:t xml:space="preserve">. </w:t>
      </w:r>
    </w:p>
    <w:p w14:paraId="01B11721" w14:textId="3D297192" w:rsidR="004B4404" w:rsidRPr="004473C2" w:rsidRDefault="004B4404" w:rsidP="004B4404">
      <w:pPr>
        <w:pStyle w:val="ListParagraph"/>
        <w:numPr>
          <w:ilvl w:val="1"/>
          <w:numId w:val="2"/>
        </w:numPr>
      </w:pPr>
      <w:r w:rsidRPr="004473C2">
        <w:t xml:space="preserve">ქაღალდის ფორმები უნდა შეინახოს ამცრელ დაწესებულებაში აცრების დასრულებიდან </w:t>
      </w:r>
      <w:r w:rsidR="00997BD3" w:rsidRPr="004473C2">
        <w:t>6</w:t>
      </w:r>
      <w:r w:rsidRPr="004473C2">
        <w:t xml:space="preserve"> თვის მანძილზე.</w:t>
      </w:r>
    </w:p>
    <w:p w14:paraId="66F7616B" w14:textId="3B6134FE" w:rsidR="00E93863" w:rsidRDefault="00E93863" w:rsidP="0002736A"/>
    <w:p w14:paraId="3E617794" w14:textId="6895BAA7" w:rsidR="001B1D8C" w:rsidRDefault="00B5518D" w:rsidP="00EF7DDD">
      <w:pPr>
        <w:pStyle w:val="Heading2"/>
        <w:rPr>
          <w:rFonts w:ascii="Sylfaen" w:hAnsi="Sylfaen" w:cs="Sylfaen"/>
        </w:rPr>
      </w:pPr>
      <w:bookmarkStart w:id="14" w:name="_Toc67634571"/>
      <w:r>
        <w:rPr>
          <w:rFonts w:ascii="Sylfaen" w:hAnsi="Sylfaen" w:cs="Sylfaen"/>
        </w:rPr>
        <w:t>დოზების დანაკარგი</w:t>
      </w:r>
      <w:bookmarkEnd w:id="14"/>
    </w:p>
    <w:p w14:paraId="564586FE" w14:textId="53267E6B" w:rsidR="008B1D0C" w:rsidRDefault="004473C2" w:rsidP="001B1D8C">
      <w:pPr>
        <w:pStyle w:val="ListParagraph"/>
        <w:numPr>
          <w:ilvl w:val="0"/>
          <w:numId w:val="9"/>
        </w:numPr>
      </w:pPr>
      <w:r>
        <w:t>აცრების ჩატარება ვაქცინების მინიმალური დანაკარგებით არის კრიტიკულად მნიშვენლოვანი</w:t>
      </w:r>
      <w:r w:rsidR="00B5518D">
        <w:t xml:space="preserve">, ამასთან ერთად აცრაზე გამოცხადებული პირების უკან გაბრუნება თავიდან უნდა იყოს აცილებული. </w:t>
      </w:r>
      <w:r>
        <w:t>შესაბამისად</w:t>
      </w:r>
      <w:r w:rsidR="00B5518D">
        <w:t>, გამოყენებული უნდა იყოს სხვადასხვა მიდგომები:</w:t>
      </w:r>
    </w:p>
    <w:p w14:paraId="3AAEA4A4" w14:textId="7355CE26" w:rsidR="001B1D8C" w:rsidRDefault="00B5518D" w:rsidP="004473C2">
      <w:pPr>
        <w:pStyle w:val="ListParagraph"/>
        <w:numPr>
          <w:ilvl w:val="0"/>
          <w:numId w:val="9"/>
        </w:numPr>
        <w:ind w:left="993"/>
      </w:pPr>
      <w:r>
        <w:t>ცოცხალი რიგით მოსული პირების აცრა</w:t>
      </w:r>
    </w:p>
    <w:p w14:paraId="3DD27A38" w14:textId="2099824B" w:rsidR="00B5518D" w:rsidRDefault="00B5518D" w:rsidP="004473C2">
      <w:pPr>
        <w:pStyle w:val="ListParagraph"/>
        <w:numPr>
          <w:ilvl w:val="0"/>
          <w:numId w:val="9"/>
        </w:numPr>
        <w:ind w:left="993"/>
      </w:pPr>
      <w:r>
        <w:t>შემდეგი დღეებში ჩაწერილი პირების გაფრთხილება და მოწვევა აცრაზე</w:t>
      </w:r>
    </w:p>
    <w:p w14:paraId="64BF6176" w14:textId="3E76670C" w:rsidR="00B5518D" w:rsidRDefault="00674E6E" w:rsidP="00B5518D">
      <w:pPr>
        <w:pStyle w:val="ListParagraph"/>
        <w:numPr>
          <w:ilvl w:val="0"/>
          <w:numId w:val="9"/>
        </w:numPr>
        <w:ind w:left="993"/>
      </w:pPr>
      <w:r>
        <w:t>სუპერვაიზორ</w:t>
      </w:r>
      <w:r w:rsidR="00B5518D">
        <w:t>ისთვის ინფორმაციის მიწოდება</w:t>
      </w:r>
      <w:r w:rsidR="004473C2">
        <w:t xml:space="preserve"> რომ მოხდეს აცრას დაქვემდებარებული </w:t>
      </w:r>
      <w:r w:rsidR="00E221BC">
        <w:t xml:space="preserve">სხვა </w:t>
      </w:r>
      <w:r w:rsidR="004473C2">
        <w:t xml:space="preserve">პირების </w:t>
      </w:r>
      <w:r w:rsidR="00B5518D">
        <w:t xml:space="preserve">სწრაფი </w:t>
      </w:r>
      <w:r w:rsidR="004473C2">
        <w:t>მობილიზაცია.</w:t>
      </w:r>
    </w:p>
    <w:p w14:paraId="55EA21AC" w14:textId="77777777" w:rsidR="00B5518D" w:rsidRPr="00B5518D" w:rsidRDefault="00B5518D" w:rsidP="00B5518D">
      <w:pPr>
        <w:pStyle w:val="ListParagraph"/>
        <w:numPr>
          <w:ilvl w:val="0"/>
          <w:numId w:val="0"/>
        </w:numPr>
        <w:ind w:left="993"/>
      </w:pPr>
    </w:p>
    <w:p w14:paraId="1B3AB610" w14:textId="17030597" w:rsidR="00E93863" w:rsidRDefault="00E822C5" w:rsidP="006514B3">
      <w:pPr>
        <w:pStyle w:val="Heading1"/>
      </w:pPr>
      <w:bookmarkStart w:id="15" w:name="_Toc67634572"/>
      <w:r w:rsidRPr="00E822C5">
        <w:rPr>
          <w:rFonts w:ascii="Sylfaen" w:hAnsi="Sylfaen" w:cs="Sylfaen"/>
        </w:rPr>
        <w:lastRenderedPageBreak/>
        <w:t>მეორე</w:t>
      </w:r>
      <w:r w:rsidRPr="00E822C5">
        <w:t xml:space="preserve"> </w:t>
      </w:r>
      <w:r w:rsidRPr="00E822C5">
        <w:rPr>
          <w:rFonts w:ascii="Sylfaen" w:hAnsi="Sylfaen" w:cs="Sylfaen"/>
        </w:rPr>
        <w:t>დოზა</w:t>
      </w:r>
      <w:bookmarkEnd w:id="15"/>
      <w:r w:rsidRPr="00E822C5">
        <w:t xml:space="preserve"> </w:t>
      </w:r>
    </w:p>
    <w:p w14:paraId="5FA04A74" w14:textId="5A8712F8" w:rsidR="006514B3" w:rsidRPr="006514B3" w:rsidRDefault="006514B3" w:rsidP="006514B3">
      <w:pPr>
        <w:pStyle w:val="Heading2"/>
        <w:rPr>
          <w:rFonts w:ascii="Sylfaen" w:hAnsi="Sylfaen"/>
        </w:rPr>
      </w:pPr>
      <w:bookmarkStart w:id="16" w:name="_Toc67634573"/>
      <w:r>
        <w:rPr>
          <w:rFonts w:ascii="Sylfaen" w:hAnsi="Sylfaen"/>
        </w:rPr>
        <w:t>მეორე დოზაზე გაფრთხილება</w:t>
      </w:r>
      <w:bookmarkEnd w:id="16"/>
    </w:p>
    <w:p w14:paraId="75069C43" w14:textId="2BBEF20D" w:rsidR="00E93863" w:rsidRDefault="00E822C5" w:rsidP="00E822C5">
      <w:pPr>
        <w:pStyle w:val="ListParagraph"/>
      </w:pPr>
      <w:r>
        <w:t>მეორე დოზაზე გაფრთხილება მნიშვნელოვანია ვაქცინაციით სრულყოფილი მოცვისთვის</w:t>
      </w:r>
    </w:p>
    <w:p w14:paraId="04411A87" w14:textId="77777777" w:rsidR="009C5B4C" w:rsidRDefault="00E822C5" w:rsidP="00E822C5">
      <w:pPr>
        <w:pStyle w:val="ListParagraph"/>
      </w:pPr>
      <w:r>
        <w:t xml:space="preserve">გაფრთხილება უნდა მოხდეს პირველი დოზის ჩატარების შემდეგ. </w:t>
      </w:r>
    </w:p>
    <w:p w14:paraId="24F1948E" w14:textId="1EEEFA9C" w:rsidR="009C5B4C" w:rsidRDefault="00E90E1E" w:rsidP="009C5B4C">
      <w:pPr>
        <w:pStyle w:val="ListParagraph"/>
        <w:numPr>
          <w:ilvl w:val="1"/>
          <w:numId w:val="2"/>
        </w:numPr>
      </w:pPr>
      <w:r w:rsidRPr="009C5B4C">
        <w:rPr>
          <w:b/>
          <w:bCs/>
          <w:lang w:val="en-US"/>
        </w:rPr>
        <w:t>AstraZeneca-</w:t>
      </w:r>
      <w:r w:rsidRPr="009C5B4C">
        <w:rPr>
          <w:b/>
          <w:bCs/>
        </w:rPr>
        <w:t>ს</w:t>
      </w:r>
      <w:r w:rsidR="00E822C5">
        <w:rPr>
          <w:lang w:val="en-US"/>
        </w:rPr>
        <w:t xml:space="preserve"> </w:t>
      </w:r>
      <w:r w:rsidR="00E822C5">
        <w:t xml:space="preserve">ვაქცინის მეორე დოზა კეთდება </w:t>
      </w:r>
      <w:r>
        <w:t>მე-8 კვირას</w:t>
      </w:r>
      <w:r w:rsidR="008743FE">
        <w:t>.</w:t>
      </w:r>
      <w:r w:rsidR="00E822C5">
        <w:t xml:space="preserve"> </w:t>
      </w:r>
    </w:p>
    <w:p w14:paraId="49FF35F5" w14:textId="14ADA93C" w:rsidR="009C5B4C" w:rsidRDefault="009C5B4C" w:rsidP="009C5B4C">
      <w:pPr>
        <w:pStyle w:val="ListParagraph"/>
        <w:numPr>
          <w:ilvl w:val="1"/>
          <w:numId w:val="2"/>
        </w:numPr>
      </w:pPr>
      <w:r w:rsidRPr="009C5B4C">
        <w:rPr>
          <w:b/>
          <w:bCs/>
          <w:lang w:val="en-US"/>
        </w:rPr>
        <w:t>Pfizer/BioNTech</w:t>
      </w:r>
      <w:r>
        <w:rPr>
          <w:lang w:val="en-US"/>
        </w:rPr>
        <w:t xml:space="preserve"> </w:t>
      </w:r>
      <w:r>
        <w:t>ვაქცინის მეორე დოზა კეთდება 21-დან 28-დღემდე პერიოდში.</w:t>
      </w:r>
    </w:p>
    <w:p w14:paraId="5758B091" w14:textId="3B429427" w:rsidR="00E822C5" w:rsidRPr="00262263" w:rsidRDefault="00262263" w:rsidP="00E822C5">
      <w:pPr>
        <w:pStyle w:val="ListParagraph"/>
      </w:pPr>
      <w:r>
        <w:t xml:space="preserve">რეკომენდებულია </w:t>
      </w:r>
      <w:r w:rsidR="00410029" w:rsidRPr="00746F5E">
        <w:t xml:space="preserve">მეორე დოზის მიწოდების </w:t>
      </w:r>
      <w:r w:rsidR="00410029">
        <w:t xml:space="preserve">თარიღი აღინიშნოს აცრის </w:t>
      </w:r>
      <w:r w:rsidR="00571133">
        <w:t xml:space="preserve">სამახსოვრო </w:t>
      </w:r>
      <w:r w:rsidR="00410029">
        <w:t>ბარათზე მეორე დოზის გრაფაში</w:t>
      </w:r>
      <w:r w:rsidR="00571133">
        <w:t xml:space="preserve"> და პირი გაფრთხ</w:t>
      </w:r>
      <w:r w:rsidR="00746F5E">
        <w:t>ი</w:t>
      </w:r>
      <w:r w:rsidR="00571133">
        <w:t xml:space="preserve">ლდეს რომ დარეგისტრირდეს </w:t>
      </w:r>
      <w:r w:rsidR="00410029">
        <w:t xml:space="preserve">მეორე დოზაზე </w:t>
      </w:r>
      <w:r w:rsidR="00746F5E">
        <w:t xml:space="preserve">რიგების მართვის სისტემით. </w:t>
      </w:r>
      <w:r w:rsidR="00410029" w:rsidRPr="00262263">
        <w:t xml:space="preserve">გაფრთხილება მიუვა </w:t>
      </w:r>
      <w:r w:rsidR="00410029" w:rsidRPr="00262263">
        <w:rPr>
          <w:lang w:val="en-US"/>
        </w:rPr>
        <w:t xml:space="preserve">sms </w:t>
      </w:r>
      <w:r w:rsidR="00410029" w:rsidRPr="00262263">
        <w:t xml:space="preserve">შეტყობინებით </w:t>
      </w:r>
      <w:r w:rsidR="00746F5E" w:rsidRPr="00262263">
        <w:t xml:space="preserve"> </w:t>
      </w:r>
      <w:r w:rsidR="00EF7DDD" w:rsidRPr="00262263">
        <w:t>აცრამდე</w:t>
      </w:r>
      <w:r w:rsidR="00410029" w:rsidRPr="00262263">
        <w:t xml:space="preserve"> 1 დღით და 1 სთ-ით ადრე. </w:t>
      </w:r>
    </w:p>
    <w:p w14:paraId="1DA5DE1B" w14:textId="5BB82A6B" w:rsidR="000B4996" w:rsidRDefault="000B4996" w:rsidP="00E822C5">
      <w:pPr>
        <w:pStyle w:val="ListParagraph"/>
      </w:pPr>
      <w:r>
        <w:t xml:space="preserve">სთხოვეთ აცრილ პირს თან იქონიოს აცრის ბარათი მეორე დოზაზე ვაქცინაციისას. თუ აცრილ პირს აქვს სმარტფონი სთხოვეთ გადაუღოს აცრის ბარათს ფოტო. </w:t>
      </w:r>
    </w:p>
    <w:p w14:paraId="2C4FEBFC" w14:textId="77777777" w:rsidR="006514B3" w:rsidRPr="006514B3" w:rsidRDefault="006514B3" w:rsidP="006514B3"/>
    <w:p w14:paraId="61D456BB" w14:textId="51A2D5BF" w:rsidR="00EF7DDD" w:rsidRDefault="00EF7DDD" w:rsidP="005B4ADD">
      <w:pPr>
        <w:pStyle w:val="Heading1"/>
        <w:rPr>
          <w:rFonts w:ascii="Sylfaen" w:hAnsi="Sylfaen" w:cs="Sylfaen"/>
        </w:rPr>
      </w:pPr>
      <w:bookmarkStart w:id="17" w:name="_Toc67634574"/>
      <w:r>
        <w:rPr>
          <w:rFonts w:ascii="Sylfaen" w:hAnsi="Sylfaen" w:cs="Sylfaen"/>
        </w:rPr>
        <w:t>ი</w:t>
      </w:r>
      <w:r w:rsidR="001A3CEC">
        <w:rPr>
          <w:rFonts w:ascii="Sylfaen" w:hAnsi="Sylfaen" w:cs="Sylfaen"/>
        </w:rPr>
        <w:t>მუნიზაციის შემდგომ განვითრებული არასასურველი მოვლენები (ი</w:t>
      </w:r>
      <w:r>
        <w:rPr>
          <w:rFonts w:ascii="Sylfaen" w:hAnsi="Sylfaen" w:cs="Sylfaen"/>
        </w:rPr>
        <w:t>შგამ</w:t>
      </w:r>
      <w:r w:rsidR="001A3CEC">
        <w:rPr>
          <w:rFonts w:ascii="Sylfaen" w:hAnsi="Sylfaen" w:cs="Sylfaen"/>
        </w:rPr>
        <w:t>)</w:t>
      </w:r>
      <w:bookmarkEnd w:id="17"/>
    </w:p>
    <w:p w14:paraId="53AEBCC8" w14:textId="1723B1AD" w:rsidR="00EF7DDD" w:rsidRDefault="00EF7DDD" w:rsidP="00EF7DDD">
      <w:pPr>
        <w:pStyle w:val="ListParagraph"/>
      </w:pPr>
      <w:r>
        <w:t>იხილეთ ბრძანების მუხლი 6</w:t>
      </w:r>
    </w:p>
    <w:p w14:paraId="4F640899" w14:textId="3456BB1B" w:rsidR="00150ABE" w:rsidRDefault="00182A54" w:rsidP="00EF7DDD">
      <w:pPr>
        <w:pStyle w:val="ListParagraph"/>
      </w:pPr>
      <w:r>
        <w:t xml:space="preserve">დადგენილი წესის თანახმად </w:t>
      </w:r>
      <w:r w:rsidR="00150ABE">
        <w:t xml:space="preserve">იშგამებზე შეტყობინება სასწრაფო წესით </w:t>
      </w:r>
      <w:r>
        <w:t xml:space="preserve">(24 სთ-ში) </w:t>
      </w:r>
      <w:r w:rsidR="00150ABE">
        <w:t xml:space="preserve">უნდა განხორციელდეს </w:t>
      </w:r>
      <w:r>
        <w:t xml:space="preserve">შესაბამის ქალაქის/ რაიონის საზოგადოებრივი ჯანდაცვის ცენტრში </w:t>
      </w:r>
      <w:r w:rsidR="00F878DD">
        <w:t xml:space="preserve">(იმუნიზაციაზე პასუხისმგებელ პირთან) </w:t>
      </w:r>
      <w:r>
        <w:t>ნების</w:t>
      </w:r>
      <w:r w:rsidR="00F878DD">
        <w:t>მ</w:t>
      </w:r>
      <w:r>
        <w:t xml:space="preserve">იერი ხელთარსებული საშუალებით, დამტკიცებული სასწრაფო შეტყობინების </w:t>
      </w:r>
      <w:r w:rsidR="00F878DD">
        <w:t>ფორმით</w:t>
      </w:r>
      <w:r>
        <w:t xml:space="preserve">. </w:t>
      </w:r>
    </w:p>
    <w:p w14:paraId="712F1E42" w14:textId="2CF4471D" w:rsidR="00F878DD" w:rsidRDefault="00182A54" w:rsidP="00B5518D">
      <w:pPr>
        <w:pStyle w:val="ListParagraph"/>
      </w:pPr>
      <w:r w:rsidRPr="00F878DD">
        <w:rPr>
          <w:lang w:val="en-US"/>
        </w:rPr>
        <w:t>COVID-</w:t>
      </w:r>
      <w:r w:rsidRPr="00F878DD">
        <w:t xml:space="preserve">19 ვაქცინაზე </w:t>
      </w:r>
      <w:r w:rsidR="00F878DD" w:rsidRPr="00F878DD">
        <w:t xml:space="preserve">განსაკუთრებული ინტერესის გამო, იმუნიზაციის შემდგომ განვითარებული სერიოზული შემთხვევის დროს (სიცოცხლისთვის საფრთხის შემქმნელი, ჰოსპიტალიზაცია, სიკვდილი) შეტყობინება </w:t>
      </w:r>
      <w:r w:rsidR="00F878DD" w:rsidRPr="001A3CEC">
        <w:rPr>
          <w:i/>
          <w:iCs/>
        </w:rPr>
        <w:t>დაუყოვნებლივ</w:t>
      </w:r>
      <w:r w:rsidR="00F878DD" w:rsidRPr="00F878DD">
        <w:t xml:space="preserve"> უნდა განხორციელდეს </w:t>
      </w:r>
    </w:p>
    <w:p w14:paraId="0B7D2050" w14:textId="539400C6" w:rsidR="00F878DD" w:rsidRDefault="00F878DD" w:rsidP="00F878DD">
      <w:pPr>
        <w:pStyle w:val="ListParagraph"/>
        <w:numPr>
          <w:ilvl w:val="1"/>
          <w:numId w:val="2"/>
        </w:numPr>
      </w:pPr>
      <w:r w:rsidRPr="00F878DD">
        <w:t>შესაბამის ქალაქის/ რაიონის საზოგადოებრივი ჯანდაცვის ცენტრში (იმუნიზაციაზე პასუხისმგებელ პირთან)</w:t>
      </w:r>
      <w:r>
        <w:t xml:space="preserve"> </w:t>
      </w:r>
      <w:r w:rsidRPr="001A3CEC">
        <w:rPr>
          <w:i/>
          <w:iCs/>
        </w:rPr>
        <w:t>და</w:t>
      </w:r>
    </w:p>
    <w:p w14:paraId="76A99D1C" w14:textId="31C806D0" w:rsidR="001A3CEC" w:rsidRDefault="00F878DD" w:rsidP="00F878DD">
      <w:pPr>
        <w:pStyle w:val="ListParagraph"/>
        <w:numPr>
          <w:ilvl w:val="1"/>
          <w:numId w:val="2"/>
        </w:numPr>
      </w:pPr>
      <w:r>
        <w:t>დაავადებათა კონტროლის ცენტრის იშგამებზე პასუხისმგებელ პირთან</w:t>
      </w:r>
    </w:p>
    <w:p w14:paraId="5E531C6D" w14:textId="1DDBD92A" w:rsidR="001A3CEC" w:rsidRDefault="00746F5E" w:rsidP="001A3CEC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464" behindDoc="0" locked="0" layoutInCell="1" allowOverlap="1" wp14:anchorId="1626D490" wp14:editId="1F621E5D">
                <wp:simplePos x="0" y="0"/>
                <wp:positionH relativeFrom="column">
                  <wp:posOffset>219808</wp:posOffset>
                </wp:positionH>
                <wp:positionV relativeFrom="paragraph">
                  <wp:posOffset>127049</wp:posOffset>
                </wp:positionV>
                <wp:extent cx="5846884" cy="1784789"/>
                <wp:effectExtent l="0" t="0" r="825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884" cy="1784789"/>
                          <a:chOff x="0" y="0"/>
                          <a:chExt cx="5846884" cy="1784789"/>
                        </a:xfrm>
                      </wpg:grpSpPr>
                      <wps:wsp>
                        <wps:cNvPr id="14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46884" cy="178478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6B7B7" w14:textId="398182AA" w:rsidR="00B5518D" w:rsidRPr="001A3CEC" w:rsidRDefault="00B5518D" w:rsidP="00571133">
                              <w:pPr>
                                <w:pStyle w:val="Header"/>
                                <w:rPr>
                                  <w:sz w:val="15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Cs w:val="32"/>
                                </w:rPr>
                                <w:t>ყველა</w:t>
                              </w:r>
                              <w:r w:rsidRPr="00571133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Cs w:val="32"/>
                                </w:rPr>
                                <w:t xml:space="preserve">  იშგამი</w:t>
                              </w:r>
                              <w:r w:rsidRPr="00571133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Box 1"/>
                        <wps:cNvSpPr>
                          <a:spLocks noChangeArrowheads="1"/>
                        </wps:cNvSpPr>
                        <wps:spPr bwMode="auto">
                          <a:xfrm>
                            <a:off x="334107" y="307731"/>
                            <a:ext cx="1906905" cy="3403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4B18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18B9F" w14:textId="46CD5E5F" w:rsidR="00B5518D" w:rsidRPr="001A3CEC" w:rsidRDefault="00B5518D" w:rsidP="001A3CEC">
                              <w:pPr>
                                <w:pStyle w:val="Header"/>
                                <w:rPr>
                                  <w:sz w:val="15"/>
                                  <w:szCs w:val="22"/>
                                </w:rPr>
                              </w:pPr>
                              <w:r w:rsidRPr="001A3CEC">
                                <w:rPr>
                                  <w:color w:val="000000"/>
                                  <w:kern w:val="24"/>
                                  <w:szCs w:val="32"/>
                                </w:rPr>
                                <w:t>ჯანდაცვის პროვაიდერი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Box 2"/>
                        <wps:cNvSpPr>
                          <a:spLocks noChangeArrowheads="1"/>
                        </wps:cNvSpPr>
                        <wps:spPr bwMode="auto">
                          <a:xfrm>
                            <a:off x="158261" y="1178169"/>
                            <a:ext cx="5478584" cy="5314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9D18E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258F3" w14:textId="0E6F460A" w:rsidR="00B5518D" w:rsidRPr="00571133" w:rsidRDefault="00B5518D" w:rsidP="00746F5E">
                              <w:pPr>
                                <w:pStyle w:val="Header"/>
                                <w:jc w:val="both"/>
                                <w:rPr>
                                  <w:color w:val="000000"/>
                                  <w:kern w:val="24"/>
                                  <w:sz w:val="20"/>
                                  <w:szCs w:val="28"/>
                                </w:rPr>
                              </w:pPr>
                              <w:r w:rsidRPr="001A3CEC">
                                <w:rPr>
                                  <w:color w:val="000000"/>
                                  <w:kern w:val="24"/>
                                  <w:sz w:val="20"/>
                                  <w:szCs w:val="28"/>
                                </w:rPr>
                                <w:t>რაიონის/ქალაქის საზოგადოებრივი ჯანდაცვის ცენტრის იმუნიზაციაზე პასუხისმგებელი პირ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20"/>
                                  <w:szCs w:val="28"/>
                                </w:rPr>
                                <w:t>ი</w:t>
                              </w:r>
                              <w:r w:rsidRPr="00571133">
                                <w:rPr>
                                  <w:color w:val="000000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81454" y="738554"/>
                            <a:ext cx="450977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793F0D" w14:textId="77777777" w:rsidR="00B5518D" w:rsidRPr="001A3CEC" w:rsidRDefault="00B5518D" w:rsidP="001A3CEC">
                              <w:pPr>
                                <w:pStyle w:val="Header"/>
                                <w:rPr>
                                  <w:sz w:val="15"/>
                                  <w:szCs w:val="28"/>
                                </w:rPr>
                              </w:pPr>
                              <w:r w:rsidRPr="001A3CEC">
                                <w:rPr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24 საათის განმავლობაში შეტყობინება</w:t>
                              </w:r>
                              <w:r w:rsidRPr="001A3CEC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 xml:space="preserve">, </w:t>
                              </w:r>
                              <w:r w:rsidRPr="001A3CEC">
                                <w:rPr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ნებისმიერი ხელთ არსებული საშუალებით დამტკიცებული სასწრაფო შეტყობინების ფორმით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753207" y="747346"/>
                            <a:ext cx="0" cy="334010"/>
                          </a:xfrm>
                          <a:prstGeom prst="straightConnector1">
                            <a:avLst/>
                          </a:prstGeom>
                          <a:ln w="317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26D490" id="Group 17" o:spid="_x0000_s1026" style="position:absolute;margin-left:17.3pt;margin-top:10pt;width:460.4pt;height:140.55pt;z-index:251676464" coordsize="58468,1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27" type="#_x0000_t202" style="position:absolute;width:58468;height:1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" fillcolor="#fff2cc [663]" strokecolor="#4472c4 [3204]">
                  <v:textbox>
                    <w:txbxContent>
                      <w:p w14:paraId="4276B7B7" w14:textId="398182AA" w:rsidR="00B5518D" w:rsidRPr="001A3CEC" w:rsidRDefault="00B5518D" w:rsidP="00571133">
                        <w:pPr>
                          <w:pStyle w:val="Header"/>
                          <w:rPr>
                            <w:sz w:val="15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Cs w:val="32"/>
                          </w:rPr>
                          <w:t>ყველა</w:t>
                        </w:r>
                        <w:r w:rsidRPr="00571133">
                          <w:rPr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Cs w:val="32"/>
                          </w:rPr>
                          <w:t xml:space="preserve">  იშგამი</w:t>
                        </w:r>
                        <w:r w:rsidRPr="00571133">
                          <w:rPr>
                            <w:b/>
                            <w:bCs/>
                            <w:color w:val="000000"/>
                            <w:kern w:val="24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TextBox 1" o:spid="_x0000_s1028" style="position:absolute;left:3341;top:3077;width:19069;height:34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" fillcolor="#f4b183">
                  <v:textbox>
                    <w:txbxContent>
                      <w:p w14:paraId="6F018B9F" w14:textId="46CD5E5F" w:rsidR="00B5518D" w:rsidRPr="001A3CEC" w:rsidRDefault="00B5518D" w:rsidP="001A3CEC">
                        <w:pPr>
                          <w:pStyle w:val="Header"/>
                          <w:rPr>
                            <w:sz w:val="15"/>
                            <w:szCs w:val="22"/>
                          </w:rPr>
                        </w:pPr>
                        <w:r w:rsidRPr="001A3CEC">
                          <w:rPr>
                            <w:color w:val="000000"/>
                            <w:kern w:val="24"/>
                            <w:szCs w:val="32"/>
                          </w:rPr>
                          <w:t>ჯანდაცვის პროვაიდერი</w:t>
                        </w:r>
                      </w:p>
                    </w:txbxContent>
                  </v:textbox>
                </v:roundrect>
                <v:roundrect id="TextBox 2" o:spid="_x0000_s1029" style="position:absolute;left:1582;top:11781;width:54786;height:53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" fillcolor="#a9d18e">
                  <v:textbox>
                    <w:txbxContent>
                      <w:p w14:paraId="66D258F3" w14:textId="0E6F460A" w:rsidR="00B5518D" w:rsidRPr="00571133" w:rsidRDefault="00B5518D" w:rsidP="00746F5E">
                        <w:pPr>
                          <w:pStyle w:val="Header"/>
                          <w:jc w:val="both"/>
                          <w:rPr>
                            <w:color w:val="000000"/>
                            <w:kern w:val="24"/>
                            <w:sz w:val="20"/>
                            <w:szCs w:val="28"/>
                          </w:rPr>
                        </w:pPr>
                        <w:r w:rsidRPr="001A3CEC">
                          <w:rPr>
                            <w:color w:val="000000"/>
                            <w:kern w:val="24"/>
                            <w:sz w:val="20"/>
                            <w:szCs w:val="28"/>
                          </w:rPr>
                          <w:t>რაიონის/ქალაქის საზოგადოებრივი ჯანდაცვის ცენტრის იმუნიზაციაზე პასუხისმგებელი პირ</w:t>
                        </w:r>
                        <w:r>
                          <w:rPr>
                            <w:color w:val="000000"/>
                            <w:kern w:val="24"/>
                            <w:sz w:val="20"/>
                            <w:szCs w:val="28"/>
                          </w:rPr>
                          <w:t>ი</w:t>
                        </w:r>
                        <w:r w:rsidRPr="00571133">
                          <w:rPr>
                            <w:color w:val="000000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TextBox 26" o:spid="_x0000_s1030" type="#_x0000_t202" style="position:absolute;left:10814;top:7385;width:4509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" filled="f" strokecolor="#4472c4 [3204]">
                  <v:textbox>
                    <w:txbxContent>
                      <w:p w14:paraId="59793F0D" w14:textId="77777777" w:rsidR="00B5518D" w:rsidRPr="001A3CEC" w:rsidRDefault="00B5518D" w:rsidP="001A3CEC">
                        <w:pPr>
                          <w:pStyle w:val="Header"/>
                          <w:rPr>
                            <w:sz w:val="15"/>
                            <w:szCs w:val="28"/>
                          </w:rPr>
                        </w:pPr>
                        <w:r w:rsidRPr="001A3CEC">
                          <w:rPr>
                            <w:color w:val="000000"/>
                            <w:kern w:val="24"/>
                            <w:sz w:val="18"/>
                            <w:szCs w:val="32"/>
                          </w:rPr>
                          <w:t>24 საათის განმავლობაში შეტყობინება</w:t>
                        </w:r>
                        <w:r w:rsidRPr="001A3CEC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32"/>
                          </w:rPr>
                          <w:t xml:space="preserve">, </w:t>
                        </w:r>
                        <w:r w:rsidRPr="001A3CEC">
                          <w:rPr>
                            <w:color w:val="000000"/>
                            <w:kern w:val="24"/>
                            <w:sz w:val="18"/>
                            <w:szCs w:val="32"/>
                          </w:rPr>
                          <w:t>ნებისმიერი ხელთ არსებული საშუალებით დამტკიცებული სასწრაფო შეტყობინების ფორმით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31" type="#_x0000_t32" style="position:absolute;left:7532;top:7473;width:0;height:3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" strokecolor="#4472c4 [3204]" strokeweight="2.5pt">
                  <v:stroke endarrow="block" joinstyle="miter"/>
                </v:shape>
              </v:group>
            </w:pict>
          </mc:Fallback>
        </mc:AlternateContent>
      </w:r>
    </w:p>
    <w:p w14:paraId="1D337499" w14:textId="6A5A2EC8" w:rsidR="001A3CEC" w:rsidRDefault="001A3CEC" w:rsidP="001A3CEC"/>
    <w:p w14:paraId="7AD1D377" w14:textId="331311F0" w:rsidR="001A3CEC" w:rsidRDefault="001A3CEC" w:rsidP="001A3CEC"/>
    <w:p w14:paraId="4EE18FB9" w14:textId="4A313874" w:rsidR="001A3CEC" w:rsidRDefault="001A3CEC" w:rsidP="001A3CEC"/>
    <w:p w14:paraId="239DFF4E" w14:textId="2CB1FA3B" w:rsidR="001A3CEC" w:rsidRDefault="001A3CEC" w:rsidP="001A3CEC"/>
    <w:p w14:paraId="37DC5784" w14:textId="7F3B317B" w:rsidR="001A3CEC" w:rsidRDefault="001A3CEC" w:rsidP="001A3CEC"/>
    <w:p w14:paraId="60D43EDE" w14:textId="1B0D3A30" w:rsidR="00F878DD" w:rsidRPr="001A3CEC" w:rsidRDefault="00F878DD" w:rsidP="001A3CEC">
      <w:r w:rsidRPr="001A3CEC">
        <w:t xml:space="preserve"> </w:t>
      </w:r>
    </w:p>
    <w:p w14:paraId="4116FF09" w14:textId="4675DF1B" w:rsidR="00EF7DDD" w:rsidRPr="00EF7DDD" w:rsidRDefault="00EF7DDD" w:rsidP="00EF7DDD"/>
    <w:p w14:paraId="56D91896" w14:textId="335A2ADF" w:rsidR="001A3CEC" w:rsidRDefault="001A3CEC" w:rsidP="001A3CEC">
      <w:pPr>
        <w:pStyle w:val="Heading1"/>
        <w:rPr>
          <w:rFonts w:ascii="Sylfaen" w:hAnsi="Sylfaen" w:cs="Sylfaen"/>
        </w:rPr>
      </w:pPr>
    </w:p>
    <w:bookmarkStart w:id="18" w:name="_Toc67634575"/>
    <w:p w14:paraId="179547E5" w14:textId="703A383B" w:rsidR="001A3CEC" w:rsidRDefault="00746F5E" w:rsidP="001A3CEC">
      <w:pPr>
        <w:pStyle w:val="Heading1"/>
        <w:rPr>
          <w:rFonts w:ascii="Sylfaen" w:hAnsi="Sylfaen" w:cs="Sylfaen"/>
        </w:rPr>
      </w:pPr>
      <w:r>
        <w:rPr>
          <w:rFonts w:ascii="Sylfaen" w:hAnsi="Sylfaen" w:cs="Sylfaen"/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8C1B69" wp14:editId="7EACF353">
                <wp:simplePos x="0" y="0"/>
                <wp:positionH relativeFrom="column">
                  <wp:posOffset>219361</wp:posOffset>
                </wp:positionH>
                <wp:positionV relativeFrom="paragraph">
                  <wp:posOffset>365711</wp:posOffset>
                </wp:positionV>
                <wp:extent cx="5846884" cy="2021742"/>
                <wp:effectExtent l="0" t="0" r="8255" b="107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884" cy="2021742"/>
                          <a:chOff x="0" y="0"/>
                          <a:chExt cx="5846884" cy="2021742"/>
                        </a:xfrm>
                      </wpg:grpSpPr>
                      <wps:wsp>
                        <wps:cNvPr id="13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46884" cy="202174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022EC" w14:textId="1DEA133E" w:rsidR="00B5518D" w:rsidRPr="00746F5E" w:rsidRDefault="00B5518D" w:rsidP="00571133">
                              <w:pPr>
                                <w:pStyle w:val="Header"/>
                                <w:rPr>
                                  <w:b/>
                                  <w:bCs/>
                                  <w:sz w:val="15"/>
                                  <w:szCs w:val="28"/>
                                </w:rPr>
                              </w:pPr>
                              <w:r w:rsidRPr="00746F5E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Cs w:val="32"/>
                                </w:rPr>
                                <w:t>სერიოზული  იშგამი</w:t>
                              </w:r>
                              <w:r w:rsidRPr="00746F5E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Box 1"/>
                        <wps:cNvSpPr>
                          <a:spLocks noChangeArrowheads="1"/>
                        </wps:cNvSpPr>
                        <wps:spPr bwMode="auto">
                          <a:xfrm>
                            <a:off x="509953" y="281354"/>
                            <a:ext cx="1906905" cy="3139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4B18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C9457" w14:textId="77777777" w:rsidR="00B5518D" w:rsidRPr="001A3CEC" w:rsidRDefault="00B5518D" w:rsidP="00571133">
                              <w:pPr>
                                <w:pStyle w:val="Header"/>
                                <w:rPr>
                                  <w:sz w:val="15"/>
                                  <w:szCs w:val="22"/>
                                </w:rPr>
                              </w:pPr>
                              <w:r w:rsidRPr="001A3CEC">
                                <w:rPr>
                                  <w:color w:val="000000"/>
                                  <w:kern w:val="24"/>
                                  <w:szCs w:val="32"/>
                                </w:rPr>
                                <w:t>ჯანდაცვის პროვაიდერი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Box 2"/>
                        <wps:cNvSpPr>
                          <a:spLocks noChangeArrowheads="1"/>
                        </wps:cNvSpPr>
                        <wps:spPr bwMode="auto">
                          <a:xfrm>
                            <a:off x="87923" y="1134208"/>
                            <a:ext cx="5724329" cy="8088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A9D18E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8E0BD" w14:textId="77777777" w:rsidR="00B5518D" w:rsidRPr="00746F5E" w:rsidRDefault="00B5518D" w:rsidP="00746F5E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sz w:val="20"/>
                                  <w:szCs w:val="22"/>
                                </w:rPr>
                              </w:pPr>
                              <w:r w:rsidRPr="00746F5E">
                                <w:rPr>
                                  <w:sz w:val="20"/>
                                  <w:szCs w:val="22"/>
                                </w:rPr>
                                <w:t>რაიონის/ქალაქის საზოგადოებრივი ჯანდაცვის ცენტრის იმუნიზაციაზე პასუხისმგებელი პირი</w:t>
                              </w:r>
                            </w:p>
                            <w:p w14:paraId="143B4FF3" w14:textId="668C215D" w:rsidR="00B5518D" w:rsidRPr="00746F5E" w:rsidRDefault="00B5518D" w:rsidP="00746F5E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rPr>
                                  <w:sz w:val="20"/>
                                  <w:szCs w:val="22"/>
                                </w:rPr>
                              </w:pPr>
                              <w:r w:rsidRPr="00746F5E">
                                <w:rPr>
                                  <w:sz w:val="20"/>
                                  <w:szCs w:val="22"/>
                                </w:rPr>
                                <w:t xml:space="preserve">დკსჯეც-ს იშგამებზე პასუხისმგებელ პირი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45223" y="668215"/>
                            <a:ext cx="442253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2D6288" w14:textId="0DDD41B0" w:rsidR="00B5518D" w:rsidRPr="001A3CEC" w:rsidRDefault="00B5518D" w:rsidP="00571133">
                              <w:pPr>
                                <w:pStyle w:val="Header"/>
                                <w:rPr>
                                  <w:sz w:val="15"/>
                                  <w:szCs w:val="28"/>
                                </w:rPr>
                              </w:pPr>
                              <w:r w:rsidRPr="00571133">
                                <w:rPr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დაუყოვნებლიც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 xml:space="preserve"> </w:t>
                              </w:r>
                              <w:r w:rsidRPr="001A3CEC">
                                <w:rPr>
                                  <w:color w:val="000000"/>
                                  <w:kern w:val="24"/>
                                  <w:sz w:val="18"/>
                                  <w:szCs w:val="32"/>
                                </w:rPr>
                                <w:t>ნებისმიერი ხელთ არსებული საშუალებით დამტკიცებული სასწრაფო შეტყობინების ფორმით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981807" y="677008"/>
                            <a:ext cx="0" cy="334010"/>
                          </a:xfrm>
                          <a:prstGeom prst="straightConnector1">
                            <a:avLst/>
                          </a:prstGeom>
                          <a:ln w="317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8C1B69" id="Group 16" o:spid="_x0000_s1032" style="position:absolute;margin-left:17.25pt;margin-top:28.8pt;width:460.4pt;height:159.2pt;z-index:251680768" coordsize="58468,2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">
                <v:shape id="TextBox 26" o:spid="_x0000_s1033" type="#_x0000_t202" style="position:absolute;width:58468;height:20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" fillcolor="#fff2cc [663]" strokecolor="#4472c4 [3204]">
                  <v:textbox>
                    <w:txbxContent>
                      <w:p w14:paraId="503022EC" w14:textId="1DEA133E" w:rsidR="00B5518D" w:rsidRPr="00746F5E" w:rsidRDefault="00B5518D" w:rsidP="00571133">
                        <w:pPr>
                          <w:pStyle w:val="Header"/>
                          <w:rPr>
                            <w:b/>
                            <w:bCs/>
                            <w:sz w:val="15"/>
                            <w:szCs w:val="28"/>
                          </w:rPr>
                        </w:pPr>
                        <w:r w:rsidRPr="00746F5E">
                          <w:rPr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Cs w:val="32"/>
                          </w:rPr>
                          <w:t>სერიოზული  იშგამი</w:t>
                        </w:r>
                        <w:r w:rsidRPr="00746F5E">
                          <w:rPr>
                            <w:b/>
                            <w:bCs/>
                            <w:color w:val="000000"/>
                            <w:kern w:val="24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TextBox 1" o:spid="_x0000_s1034" style="position:absolute;left:5099;top:2813;width:19069;height:31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" fillcolor="#f4b183">
                  <v:textbox>
                    <w:txbxContent>
                      <w:p w14:paraId="732C9457" w14:textId="77777777" w:rsidR="00B5518D" w:rsidRPr="001A3CEC" w:rsidRDefault="00B5518D" w:rsidP="00571133">
                        <w:pPr>
                          <w:pStyle w:val="Header"/>
                          <w:rPr>
                            <w:sz w:val="15"/>
                            <w:szCs w:val="22"/>
                          </w:rPr>
                        </w:pPr>
                        <w:r w:rsidRPr="001A3CEC">
                          <w:rPr>
                            <w:color w:val="000000"/>
                            <w:kern w:val="24"/>
                            <w:szCs w:val="32"/>
                          </w:rPr>
                          <w:t>ჯანდაცვის პროვაიდერი</w:t>
                        </w:r>
                      </w:p>
                    </w:txbxContent>
                  </v:textbox>
                </v:roundrect>
                <v:roundrect id="TextBox 2" o:spid="_x0000_s1035" style="position:absolute;left:879;top:11342;width:57243;height:808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" fillcolor="#a9d18e">
                  <v:textbox>
                    <w:txbxContent>
                      <w:p w14:paraId="28E8E0BD" w14:textId="77777777" w:rsidR="00B5518D" w:rsidRPr="00746F5E" w:rsidRDefault="00B5518D" w:rsidP="00746F5E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sz w:val="20"/>
                            <w:szCs w:val="22"/>
                          </w:rPr>
                        </w:pPr>
                        <w:r w:rsidRPr="00746F5E">
                          <w:rPr>
                            <w:sz w:val="20"/>
                            <w:szCs w:val="22"/>
                          </w:rPr>
                          <w:t>რაიონის/ქალაქის საზოგადოებრივი ჯანდაცვის ცენტრის იმუნიზაციაზე პასუხისმგებელი პირი</w:t>
                        </w:r>
                      </w:p>
                      <w:p w14:paraId="143B4FF3" w14:textId="668C215D" w:rsidR="00B5518D" w:rsidRPr="00746F5E" w:rsidRDefault="00B5518D" w:rsidP="00746F5E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rPr>
                            <w:sz w:val="20"/>
                            <w:szCs w:val="22"/>
                          </w:rPr>
                        </w:pPr>
                        <w:r w:rsidRPr="00746F5E">
                          <w:rPr>
                            <w:sz w:val="20"/>
                            <w:szCs w:val="22"/>
                          </w:rPr>
                          <w:t xml:space="preserve">დკსჯეც-ს იშგამებზე პასუხისმგებელ პირი </w:t>
                        </w:r>
                      </w:p>
                    </w:txbxContent>
                  </v:textbox>
                </v:roundrect>
                <v:shape id="TextBox 26" o:spid="_x0000_s1036" type="#_x0000_t202" style="position:absolute;left:13452;top:6682;width:4422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" filled="f" strokecolor="#4472c4 [3204]">
                  <v:textbox>
                    <w:txbxContent>
                      <w:p w14:paraId="642D6288" w14:textId="0DDD41B0" w:rsidR="00B5518D" w:rsidRPr="001A3CEC" w:rsidRDefault="00B5518D" w:rsidP="00571133">
                        <w:pPr>
                          <w:pStyle w:val="Header"/>
                          <w:rPr>
                            <w:sz w:val="15"/>
                            <w:szCs w:val="28"/>
                          </w:rPr>
                        </w:pPr>
                        <w:r w:rsidRPr="00571133">
                          <w:rPr>
                            <w:b/>
                            <w:bCs/>
                            <w:color w:val="000000"/>
                            <w:kern w:val="24"/>
                            <w:sz w:val="18"/>
                            <w:szCs w:val="32"/>
                          </w:rPr>
                          <w:t>დაუყოვნებლიც</w:t>
                        </w:r>
                        <w:r>
                          <w:rPr>
                            <w:color w:val="000000"/>
                            <w:kern w:val="24"/>
                            <w:sz w:val="18"/>
                            <w:szCs w:val="32"/>
                          </w:rPr>
                          <w:t xml:space="preserve"> </w:t>
                        </w:r>
                        <w:r w:rsidRPr="001A3CEC">
                          <w:rPr>
                            <w:color w:val="000000"/>
                            <w:kern w:val="24"/>
                            <w:sz w:val="18"/>
                            <w:szCs w:val="32"/>
                          </w:rPr>
                          <w:t>ნებისმიერი ხელთ არსებული საშუალებით დამტკიცებული სასწრაფო შეტყობინების ფორმით</w:t>
                        </w:r>
                      </w:p>
                    </w:txbxContent>
                  </v:textbox>
                </v:shape>
                <v:shape id="Straight Arrow Connector 15" o:spid="_x0000_s1037" type="#_x0000_t32" style="position:absolute;left:9818;top:6770;width:0;height:3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" strokecolor="#4472c4 [3204]" strokeweight="2.5pt">
                  <v:stroke endarrow="block" joinstyle="miter"/>
                </v:shape>
              </v:group>
            </w:pict>
          </mc:Fallback>
        </mc:AlternateContent>
      </w:r>
      <w:bookmarkEnd w:id="18"/>
    </w:p>
    <w:p w14:paraId="2997D79A" w14:textId="7A17E39B" w:rsidR="001A3CEC" w:rsidRDefault="001A3CEC" w:rsidP="001A3CEC">
      <w:pPr>
        <w:pStyle w:val="Heading1"/>
        <w:rPr>
          <w:rFonts w:ascii="Sylfaen" w:hAnsi="Sylfaen" w:cs="Sylfaen"/>
        </w:rPr>
      </w:pPr>
    </w:p>
    <w:p w14:paraId="53F4CE4E" w14:textId="3274F42A" w:rsidR="00571133" w:rsidRPr="00571133" w:rsidRDefault="00571133" w:rsidP="00571133"/>
    <w:p w14:paraId="5882D0F9" w14:textId="3C76813D" w:rsidR="001A3CEC" w:rsidRDefault="001A3CEC" w:rsidP="001A3CEC"/>
    <w:p w14:paraId="309949DE" w14:textId="7239C2F3" w:rsidR="001A3CEC" w:rsidRDefault="001A3CEC" w:rsidP="001A3CEC"/>
    <w:p w14:paraId="1E5CFB08" w14:textId="67060AD1" w:rsidR="001A3CEC" w:rsidRPr="001A3CEC" w:rsidRDefault="001A3CEC" w:rsidP="001A3CEC"/>
    <w:p w14:paraId="114C07C6" w14:textId="54F3D74F" w:rsidR="001A3CEC" w:rsidRPr="001A3CEC" w:rsidRDefault="005B4ADD" w:rsidP="001A3CEC">
      <w:pPr>
        <w:pStyle w:val="Heading1"/>
        <w:rPr>
          <w:rFonts w:ascii="Sylfaen" w:hAnsi="Sylfaen" w:cs="Sylfaen"/>
        </w:rPr>
      </w:pPr>
      <w:bookmarkStart w:id="19" w:name="_Toc67634576"/>
      <w:r w:rsidRPr="005B4ADD">
        <w:rPr>
          <w:rFonts w:ascii="Sylfaen" w:hAnsi="Sylfaen" w:cs="Sylfaen"/>
        </w:rPr>
        <w:t>ზედამხედველობა</w:t>
      </w:r>
      <w:bookmarkEnd w:id="19"/>
    </w:p>
    <w:p w14:paraId="3EB631ED" w14:textId="00D35D9B" w:rsidR="005B4ADD" w:rsidRPr="006E5C99" w:rsidRDefault="00E45D24" w:rsidP="006E5C99">
      <w:pPr>
        <w:pStyle w:val="ListParagraph"/>
        <w:sectPr w:rsidR="005B4ADD" w:rsidRPr="006E5C99" w:rsidSect="00DF52BB">
          <w:footerReference w:type="default" r:id="rId12"/>
          <w:pgSz w:w="12240" w:h="15840"/>
          <w:pgMar w:top="1440" w:right="1440" w:bottom="1179" w:left="1440" w:header="708" w:footer="708" w:gutter="0"/>
          <w:pgNumType w:start="1"/>
          <w:cols w:space="708"/>
          <w:docGrid w:linePitch="360"/>
        </w:sectPr>
      </w:pPr>
      <w:r>
        <w:t>პროცესს ამცრელ დაწესებულებაში ზედამხედველობას გაუწე</w:t>
      </w:r>
      <w:r w:rsidRPr="006E5C99">
        <w:t>ვს დკსჯეც-ს წარმომადგენელი</w:t>
      </w:r>
      <w:r w:rsidR="00D16933" w:rsidRPr="006E5C99">
        <w:t xml:space="preserve"> და საზოგადოებრივი ჯანდაცვის ცენტრის ეპიდემიოლოგი</w:t>
      </w:r>
      <w:r w:rsidRPr="006E5C99">
        <w:t xml:space="preserve"> (იხ. </w:t>
      </w:r>
      <w:r w:rsidR="006E5C99">
        <w:fldChar w:fldCharType="begin"/>
      </w:r>
      <w:r w:rsidR="006E5C99">
        <w:instrText xml:space="preserve"> REF _Ref67633086 \h </w:instrText>
      </w:r>
      <w:r w:rsidR="006E5C99">
        <w:fldChar w:fldCharType="separate"/>
      </w:r>
      <w:r w:rsidR="006E5C99">
        <w:rPr>
          <w:rFonts w:cs="Sylfaen"/>
        </w:rPr>
        <w:t>დანართი</w:t>
      </w:r>
      <w:r w:rsidR="006E5C99">
        <w:t xml:space="preserve"> </w:t>
      </w:r>
      <w:r w:rsidR="006E5C99">
        <w:rPr>
          <w:noProof/>
        </w:rPr>
        <w:t>4</w:t>
      </w:r>
      <w:r w:rsidR="006E5C99">
        <w:fldChar w:fldCharType="end"/>
      </w:r>
      <w:r w:rsidRPr="006E5C99">
        <w:t xml:space="preserve"> </w:t>
      </w:r>
      <w:r w:rsidRPr="006E5C99">
        <w:fldChar w:fldCharType="begin"/>
      </w:r>
      <w:r w:rsidRPr="006E5C99">
        <w:instrText xml:space="preserve"> REF _Ref64030877 \h </w:instrText>
      </w:r>
      <w:r w:rsidRPr="006E5C99">
        <w:fldChar w:fldCharType="end"/>
      </w:r>
      <w:r w:rsidRPr="006E5C99">
        <w:t>)</w:t>
      </w:r>
    </w:p>
    <w:p w14:paraId="7BFD530A" w14:textId="461878B1" w:rsidR="001C0CA7" w:rsidRDefault="001C0CA7" w:rsidP="001C0CA7">
      <w:pPr>
        <w:pStyle w:val="Heading1"/>
        <w:rPr>
          <w:rFonts w:ascii="Sylfaen" w:hAnsi="Sylfaen"/>
        </w:rPr>
      </w:pPr>
      <w:bookmarkStart w:id="20" w:name="_Toc67634577"/>
      <w:bookmarkStart w:id="21" w:name="_Ref66474971"/>
      <w:bookmarkStart w:id="22" w:name="_Ref64236164"/>
      <w:r>
        <w:rPr>
          <w:rFonts w:ascii="Sylfaen" w:hAnsi="Sylfaen" w:cs="Sylfaen"/>
        </w:rPr>
        <w:lastRenderedPageBreak/>
        <w:t>დანართი</w:t>
      </w:r>
      <w:r>
        <w:t xml:space="preserve"> </w:t>
      </w:r>
      <w:r>
        <w:fldChar w:fldCharType="begin"/>
      </w:r>
      <w:r w:rsidRPr="003F7C6E">
        <w:instrText xml:space="preserve"> SEQ </w:instrText>
      </w:r>
      <w:r w:rsidRPr="003F7C6E">
        <w:rPr>
          <w:rFonts w:ascii="Sylfaen" w:hAnsi="Sylfaen" w:cs="Sylfaen"/>
        </w:rPr>
        <w:instrText>დანართი</w:instrText>
      </w:r>
      <w:r w:rsidRPr="003F7C6E">
        <w:instrText xml:space="preserve">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>
        <w:rPr>
          <w:rFonts w:ascii="Sylfaen" w:hAnsi="Sylfaen"/>
        </w:rPr>
        <w:t>მწვავე ალერგიული რეაქციების მართვის პოსტერი</w:t>
      </w:r>
      <w:bookmarkEnd w:id="20"/>
    </w:p>
    <w:p w14:paraId="6DD649AC" w14:textId="2C6616B7" w:rsidR="001C0CA7" w:rsidRPr="001C0CA7" w:rsidRDefault="001C0CA7" w:rsidP="001C0CA7"/>
    <w:p w14:paraId="0FCEF689" w14:textId="77777777" w:rsidR="001C0CA7" w:rsidRDefault="001C0CA7" w:rsidP="007B366A">
      <w:pPr>
        <w:pStyle w:val="Heading1"/>
        <w:rPr>
          <w:rFonts w:ascii="Sylfaen" w:hAnsi="Sylfaen" w:cs="Sylfaen"/>
        </w:rPr>
      </w:pPr>
      <w:bookmarkStart w:id="23" w:name="_Ref66475251"/>
    </w:p>
    <w:p w14:paraId="3FFF3A4A" w14:textId="77777777" w:rsidR="00C54FE0" w:rsidRDefault="00C54FE0">
      <w:pPr>
        <w:spacing w:line="240" w:lineRule="auto"/>
        <w:rPr>
          <w:rFonts w:eastAsiaTheme="majorEastAsia" w:cs="Sylfaen"/>
          <w:color w:val="2F5496" w:themeColor="accent1" w:themeShade="BF"/>
          <w:sz w:val="32"/>
          <w:szCs w:val="32"/>
        </w:rPr>
      </w:pPr>
      <w:bookmarkStart w:id="24" w:name="_Toc67634578"/>
      <w:r>
        <w:rPr>
          <w:rFonts w:cs="Sylfaen"/>
        </w:rPr>
        <w:br w:type="page"/>
      </w:r>
    </w:p>
    <w:p w14:paraId="4E5CFD79" w14:textId="09A5FD9E" w:rsidR="007B366A" w:rsidRDefault="007B366A" w:rsidP="007B366A">
      <w:pPr>
        <w:pStyle w:val="Heading1"/>
        <w:rPr>
          <w:rFonts w:ascii="Sylfaen" w:hAnsi="Sylfaen"/>
        </w:rPr>
      </w:pPr>
      <w:r>
        <w:rPr>
          <w:rFonts w:ascii="Sylfaen" w:hAnsi="Sylfaen" w:cs="Sylfaen"/>
        </w:rPr>
        <w:lastRenderedPageBreak/>
        <w:t>დანართი</w:t>
      </w:r>
      <w:r>
        <w:t xml:space="preserve"> </w:t>
      </w:r>
      <w:r>
        <w:fldChar w:fldCharType="begin"/>
      </w:r>
      <w:r w:rsidRPr="003F7C6E">
        <w:instrText xml:space="preserve"> SEQ </w:instrText>
      </w:r>
      <w:r w:rsidRPr="003F7C6E">
        <w:rPr>
          <w:rFonts w:ascii="Sylfaen" w:hAnsi="Sylfaen" w:cs="Sylfaen"/>
        </w:rPr>
        <w:instrText>დანართი</w:instrText>
      </w:r>
      <w:r w:rsidRPr="003F7C6E">
        <w:instrText xml:space="preserve"> \* ARABIC </w:instrText>
      </w:r>
      <w:r>
        <w:fldChar w:fldCharType="separate"/>
      </w:r>
      <w:r w:rsidR="001C0CA7">
        <w:rPr>
          <w:noProof/>
        </w:rPr>
        <w:t>2</w:t>
      </w:r>
      <w:r>
        <w:fldChar w:fldCharType="end"/>
      </w:r>
      <w:bookmarkEnd w:id="23"/>
      <w:r>
        <w:t xml:space="preserve">. </w:t>
      </w:r>
      <w:r>
        <w:rPr>
          <w:rFonts w:ascii="Sylfaen" w:hAnsi="Sylfaen"/>
        </w:rPr>
        <w:t>ვაქცინაციის</w:t>
      </w:r>
      <w:r w:rsidR="001C0CA7">
        <w:rPr>
          <w:rFonts w:ascii="Sylfaen" w:hAnsi="Sylfaen"/>
        </w:rPr>
        <w:t xml:space="preserve"> სამახსოვრო</w:t>
      </w:r>
      <w:r>
        <w:rPr>
          <w:rFonts w:ascii="Sylfaen" w:hAnsi="Sylfaen"/>
        </w:rPr>
        <w:t xml:space="preserve"> ბარათი</w:t>
      </w:r>
      <w:bookmarkEnd w:id="21"/>
      <w:bookmarkEnd w:id="24"/>
    </w:p>
    <w:p w14:paraId="38A04540" w14:textId="382CDEA4" w:rsidR="00130D93" w:rsidRDefault="00130D93">
      <w:pPr>
        <w:spacing w:line="240" w:lineRule="auto"/>
        <w:rPr>
          <w:rFonts w:eastAsiaTheme="majorEastAsia" w:cs="Sylfaen"/>
          <w:color w:val="2F5496" w:themeColor="accent1" w:themeShade="BF"/>
          <w:sz w:val="32"/>
          <w:szCs w:val="32"/>
        </w:rPr>
      </w:pPr>
      <w:r>
        <w:rPr>
          <w:rFonts w:cs="Sylfaen"/>
        </w:rPr>
        <w:br w:type="page"/>
      </w:r>
    </w:p>
    <w:p w14:paraId="75161E84" w14:textId="77777777" w:rsidR="00BD7E34" w:rsidRPr="00BD7E34" w:rsidRDefault="00BD7E34" w:rsidP="00130D93">
      <w:pPr>
        <w:pStyle w:val="Heading1"/>
        <w:rPr>
          <w:rFonts w:ascii="Sylfaen" w:hAnsi="Sylfaen" w:cs="Sylfaen"/>
          <w:sz w:val="16"/>
          <w:szCs w:val="16"/>
        </w:rPr>
      </w:pPr>
    </w:p>
    <w:p w14:paraId="25F0266F" w14:textId="3D6C02F2" w:rsidR="00130D93" w:rsidRPr="00130D93" w:rsidRDefault="00130D93" w:rsidP="00130D93">
      <w:pPr>
        <w:pStyle w:val="Heading1"/>
      </w:pPr>
      <w:bookmarkStart w:id="25" w:name="_Toc67634579"/>
      <w:r w:rsidRPr="00130D93">
        <w:rPr>
          <w:rFonts w:ascii="Sylfaen" w:hAnsi="Sylfaen" w:cs="Sylfaen"/>
        </w:rPr>
        <w:t>დანართი</w:t>
      </w:r>
      <w:r w:rsidRPr="00130D93">
        <w:t xml:space="preserve"> </w:t>
      </w:r>
      <w:r w:rsidRPr="00130D93">
        <w:fldChar w:fldCharType="begin"/>
      </w:r>
      <w:r w:rsidRPr="00130D93">
        <w:instrText xml:space="preserve"> SEQ </w:instrText>
      </w:r>
      <w:r w:rsidRPr="00130D93">
        <w:rPr>
          <w:rFonts w:ascii="Sylfaen" w:hAnsi="Sylfaen" w:cs="Sylfaen"/>
        </w:rPr>
        <w:instrText>დანართი</w:instrText>
      </w:r>
      <w:r w:rsidRPr="00130D93">
        <w:instrText xml:space="preserve"> \* ARABIC </w:instrText>
      </w:r>
      <w:r w:rsidRPr="00130D93">
        <w:fldChar w:fldCharType="separate"/>
      </w:r>
      <w:r w:rsidR="00F24FB7">
        <w:rPr>
          <w:noProof/>
        </w:rPr>
        <w:t>2</w:t>
      </w:r>
      <w:r w:rsidRPr="00130D93">
        <w:fldChar w:fldCharType="end"/>
      </w:r>
      <w:r w:rsidRPr="00130D93">
        <w:t xml:space="preserve">. </w:t>
      </w:r>
      <w:r w:rsidRPr="00130D93">
        <w:rPr>
          <w:rFonts w:ascii="Sylfaen" w:hAnsi="Sylfaen" w:cs="Sylfaen"/>
        </w:rPr>
        <w:t>ასაცრელი</w:t>
      </w:r>
      <w:r w:rsidRPr="00130D93">
        <w:t xml:space="preserve"> </w:t>
      </w:r>
      <w:r w:rsidRPr="00130D93">
        <w:rPr>
          <w:rFonts w:ascii="Sylfaen" w:hAnsi="Sylfaen" w:cs="Sylfaen"/>
        </w:rPr>
        <w:t>პირის</w:t>
      </w:r>
      <w:r w:rsidRPr="00130D93">
        <w:t xml:space="preserve"> COVI</w:t>
      </w:r>
      <w:r w:rsidR="00D621B8">
        <w:rPr>
          <w:lang w:val="en-US"/>
        </w:rPr>
        <w:t>D</w:t>
      </w:r>
      <w:r w:rsidRPr="00130D93">
        <w:t xml:space="preserve">-19 </w:t>
      </w:r>
      <w:r w:rsidRPr="00130D93">
        <w:rPr>
          <w:rFonts w:ascii="Sylfaen" w:hAnsi="Sylfaen" w:cs="Sylfaen"/>
        </w:rPr>
        <w:t>ვაქცინაციის</w:t>
      </w:r>
      <w:r w:rsidRPr="00130D93">
        <w:t xml:space="preserve"> </w:t>
      </w:r>
      <w:r w:rsidRPr="00130D93">
        <w:rPr>
          <w:rFonts w:ascii="Sylfaen" w:hAnsi="Sylfaen" w:cs="Sylfaen"/>
        </w:rPr>
        <w:t>წინა</w:t>
      </w:r>
      <w:r w:rsidRPr="00130D93">
        <w:t xml:space="preserve"> </w:t>
      </w:r>
      <w:r w:rsidRPr="00130D93">
        <w:rPr>
          <w:rFonts w:ascii="Sylfaen" w:hAnsi="Sylfaen" w:cs="Sylfaen"/>
        </w:rPr>
        <w:t>შეფასების</w:t>
      </w:r>
      <w:r w:rsidRPr="00130D93">
        <w:t xml:space="preserve"> </w:t>
      </w:r>
      <w:r w:rsidRPr="00130D93">
        <w:rPr>
          <w:rFonts w:ascii="Sylfaen" w:hAnsi="Sylfaen" w:cs="Sylfaen"/>
        </w:rPr>
        <w:t>კითხვარი</w:t>
      </w:r>
      <w:bookmarkEnd w:id="25"/>
    </w:p>
    <w:p w14:paraId="06DDC429" w14:textId="405B1564" w:rsidR="00130D93" w:rsidRPr="00130D93" w:rsidRDefault="00130D93" w:rsidP="00130D93">
      <w:pPr>
        <w:rPr>
          <w:sz w:val="20"/>
          <w:szCs w:val="22"/>
        </w:rPr>
      </w:pPr>
    </w:p>
    <w:p w14:paraId="5D1443C6" w14:textId="77777777" w:rsidR="008E66CB" w:rsidRDefault="008E66CB" w:rsidP="00DD402D">
      <w:pPr>
        <w:pStyle w:val="Heading1"/>
        <w:rPr>
          <w:rFonts w:ascii="Sylfaen" w:hAnsi="Sylfaen" w:cs="Sylfaen"/>
        </w:rPr>
        <w:sectPr w:rsidR="008E66CB" w:rsidSect="00BD7E34">
          <w:pgSz w:w="12240" w:h="15840"/>
          <w:pgMar w:top="782" w:right="1440" w:bottom="774" w:left="1440" w:header="708" w:footer="708" w:gutter="0"/>
          <w:cols w:space="708"/>
          <w:docGrid w:linePitch="360"/>
        </w:sectPr>
      </w:pPr>
    </w:p>
    <w:p w14:paraId="575F2F4E" w14:textId="7EF32C53" w:rsidR="00E93863" w:rsidRDefault="00E93863" w:rsidP="00DD402D">
      <w:pPr>
        <w:pStyle w:val="Heading1"/>
        <w:rPr>
          <w:rFonts w:ascii="Sylfaen" w:hAnsi="Sylfaen"/>
        </w:rPr>
      </w:pPr>
      <w:bookmarkStart w:id="26" w:name="_Ref66475021"/>
      <w:bookmarkStart w:id="27" w:name="_Toc67634580"/>
      <w:r>
        <w:rPr>
          <w:rFonts w:ascii="Sylfaen" w:hAnsi="Sylfaen" w:cs="Sylfaen"/>
        </w:rPr>
        <w:lastRenderedPageBreak/>
        <w:t>დანართი</w:t>
      </w:r>
      <w:r>
        <w:t xml:space="preserve"> </w:t>
      </w:r>
      <w:r>
        <w:fldChar w:fldCharType="begin"/>
      </w:r>
      <w:r w:rsidRPr="007B366A">
        <w:instrText xml:space="preserve"> SEQ </w:instrText>
      </w:r>
      <w:r w:rsidRPr="007B366A">
        <w:rPr>
          <w:rFonts w:ascii="Sylfaen" w:hAnsi="Sylfaen" w:cs="Sylfaen"/>
        </w:rPr>
        <w:instrText>დანართი</w:instrText>
      </w:r>
      <w:r w:rsidRPr="007B366A">
        <w:instrText xml:space="preserve"> \* ARABIC </w:instrText>
      </w:r>
      <w:r>
        <w:fldChar w:fldCharType="separate"/>
      </w:r>
      <w:r w:rsidR="00F24FB7">
        <w:rPr>
          <w:noProof/>
        </w:rPr>
        <w:t>3</w:t>
      </w:r>
      <w:r>
        <w:fldChar w:fldCharType="end"/>
      </w:r>
      <w:bookmarkEnd w:id="22"/>
      <w:bookmarkEnd w:id="26"/>
      <w:r>
        <w:t xml:space="preserve">. </w:t>
      </w:r>
      <w:r w:rsidR="00E43BEC">
        <w:rPr>
          <w:rFonts w:ascii="Sylfaen" w:hAnsi="Sylfaen"/>
        </w:rPr>
        <w:t>რეგისტრაციის ფორმა</w:t>
      </w:r>
      <w:bookmarkEnd w:id="27"/>
    </w:p>
    <w:p w14:paraId="0D105D13" w14:textId="77777777" w:rsidR="002F00D9" w:rsidRPr="00FF5948" w:rsidRDefault="002F00D9" w:rsidP="002F00D9">
      <w:pPr>
        <w:spacing w:line="360" w:lineRule="auto"/>
        <w:jc w:val="center"/>
      </w:pPr>
      <w:r w:rsidRPr="000C381D">
        <w:rPr>
          <w:b/>
          <w:sz w:val="24"/>
          <w:lang w:val="en-US"/>
        </w:rPr>
        <w:t>C</w:t>
      </w:r>
      <w:r>
        <w:rPr>
          <w:b/>
          <w:sz w:val="24"/>
          <w:lang w:val="en-US"/>
        </w:rPr>
        <w:t>OVID</w:t>
      </w:r>
      <w:r w:rsidRPr="000C381D">
        <w:rPr>
          <w:b/>
          <w:sz w:val="24"/>
          <w:lang w:val="en-US"/>
        </w:rPr>
        <w:t xml:space="preserve"> </w:t>
      </w:r>
      <w:r>
        <w:rPr>
          <w:b/>
          <w:sz w:val="24"/>
        </w:rPr>
        <w:t>-</w:t>
      </w:r>
      <w:r w:rsidRPr="000C381D">
        <w:rPr>
          <w:b/>
          <w:sz w:val="24"/>
          <w:lang w:val="en-US"/>
        </w:rPr>
        <w:t>19</w:t>
      </w:r>
      <w:r w:rsidRPr="000C381D">
        <w:rPr>
          <w:b/>
          <w:sz w:val="24"/>
        </w:rPr>
        <w:t xml:space="preserve"> საწინააღმდეგო </w:t>
      </w:r>
      <w:r w:rsidRPr="00D411C1">
        <w:rPr>
          <w:b/>
          <w:sz w:val="24"/>
        </w:rPr>
        <w:t xml:space="preserve">რეკომბინანტული </w:t>
      </w:r>
      <w:r w:rsidRPr="000C381D">
        <w:rPr>
          <w:b/>
          <w:sz w:val="24"/>
        </w:rPr>
        <w:t xml:space="preserve">ვაქცინით აცრილ პირთა რეგისტრაციის ფორმა </w:t>
      </w:r>
      <w:r w:rsidRPr="000C381D">
        <w:rPr>
          <w:b/>
          <w:sz w:val="24"/>
          <w:lang w:val="en-US"/>
        </w:rPr>
        <w:t xml:space="preserve">     </w:t>
      </w:r>
      <w:r>
        <w:rPr>
          <w:sz w:val="24"/>
          <w:lang w:val="en-US"/>
        </w:rPr>
        <w:t xml:space="preserve">                     </w:t>
      </w:r>
      <w:r>
        <w:rPr>
          <w:sz w:val="24"/>
        </w:rPr>
        <w:t xml:space="preserve">  </w:t>
      </w:r>
      <w:r w:rsidRPr="00950FD0">
        <w:rPr>
          <w:sz w:val="24"/>
        </w:rPr>
        <w:t>2021 წ</w:t>
      </w:r>
      <w:r w:rsidRPr="00950FD0">
        <w:rPr>
          <w:b/>
          <w:sz w:val="24"/>
        </w:rPr>
        <w:t xml:space="preserve"> </w:t>
      </w:r>
      <w:r>
        <w:rPr>
          <w:b/>
        </w:rPr>
        <w:t>.</w:t>
      </w:r>
    </w:p>
    <w:p w14:paraId="77D77E3C" w14:textId="77777777" w:rsidR="002F00D9" w:rsidRDefault="002F00D9" w:rsidP="002F00D9">
      <w:pPr>
        <w:spacing w:line="480" w:lineRule="auto"/>
      </w:pPr>
      <w:r>
        <w:t xml:space="preserve">მუნიციპალიტეტი/ქალაქი ______________________________________________________________________                             </w:t>
      </w:r>
    </w:p>
    <w:p w14:paraId="67830AEB" w14:textId="0E744E31" w:rsidR="002F00D9" w:rsidRPr="00227738" w:rsidRDefault="002F00D9" w:rsidP="008E66CB">
      <w:pPr>
        <w:spacing w:line="480" w:lineRule="auto"/>
      </w:pPr>
      <w:r>
        <w:t xml:space="preserve">იმუნიზაციის მიმწოდებელი დაწესებულება  </w:t>
      </w:r>
      <w:r w:rsidRPr="00FF5948">
        <w:t xml:space="preserve"> ________________________________</w:t>
      </w:r>
      <w:r w:rsidR="008E66CB">
        <w:t xml:space="preserve">     </w:t>
      </w:r>
      <w:r>
        <w:t xml:space="preserve">აცრის თარიღი </w:t>
      </w:r>
      <w:r w:rsidR="008E66CB">
        <w:t xml:space="preserve"> დდ/თთ/წწ ____________________</w:t>
      </w:r>
    </w:p>
    <w:tbl>
      <w:tblPr>
        <w:tblStyle w:val="TableGrid"/>
        <w:tblW w:w="14024" w:type="dxa"/>
        <w:tblLayout w:type="fixed"/>
        <w:tblLook w:val="04A0" w:firstRow="1" w:lastRow="0" w:firstColumn="1" w:lastColumn="0" w:noHBand="0" w:noVBand="1"/>
      </w:tblPr>
      <w:tblGrid>
        <w:gridCol w:w="427"/>
        <w:gridCol w:w="3254"/>
        <w:gridCol w:w="2126"/>
        <w:gridCol w:w="2693"/>
        <w:gridCol w:w="2410"/>
        <w:gridCol w:w="1559"/>
        <w:gridCol w:w="1555"/>
      </w:tblGrid>
      <w:tr w:rsidR="008E66CB" w14:paraId="455F75B0" w14:textId="77777777" w:rsidTr="006E5C99">
        <w:trPr>
          <w:trHeight w:val="359"/>
        </w:trPr>
        <w:tc>
          <w:tcPr>
            <w:tcW w:w="427" w:type="dxa"/>
            <w:vMerge w:val="restart"/>
          </w:tcPr>
          <w:p w14:paraId="2946C51F" w14:textId="77777777" w:rsidR="002F00D9" w:rsidRDefault="002F00D9" w:rsidP="008E66CB">
            <w:pPr>
              <w:spacing w:line="240" w:lineRule="auto"/>
              <w:rPr>
                <w:lang w:val="ka-GE"/>
              </w:rPr>
            </w:pPr>
            <w:r>
              <w:rPr>
                <w:lang w:val="ka-GE"/>
              </w:rPr>
              <w:t>#</w:t>
            </w:r>
          </w:p>
          <w:p w14:paraId="1B04F162" w14:textId="77777777" w:rsidR="002F00D9" w:rsidRDefault="002F00D9" w:rsidP="008E66CB">
            <w:pPr>
              <w:spacing w:line="240" w:lineRule="auto"/>
              <w:rPr>
                <w:lang w:val="ka-GE"/>
              </w:rPr>
            </w:pPr>
          </w:p>
        </w:tc>
        <w:tc>
          <w:tcPr>
            <w:tcW w:w="3254" w:type="dxa"/>
            <w:vMerge w:val="restart"/>
          </w:tcPr>
          <w:p w14:paraId="3251CC1E" w14:textId="77777777" w:rsidR="002F00D9" w:rsidRDefault="002F00D9" w:rsidP="008E66CB">
            <w:pPr>
              <w:spacing w:line="240" w:lineRule="auto"/>
              <w:rPr>
                <w:lang w:val="ka-GE"/>
              </w:rPr>
            </w:pPr>
            <w:r>
              <w:rPr>
                <w:lang w:val="ka-GE"/>
              </w:rPr>
              <w:t>ბენეფიციარის სახელი, გვარი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</w:tcPr>
          <w:p w14:paraId="1B97FCA4" w14:textId="77777777" w:rsidR="002F00D9" w:rsidRDefault="002F00D9" w:rsidP="008E66CB">
            <w:pPr>
              <w:spacing w:line="240" w:lineRule="auto"/>
              <w:jc w:val="center"/>
              <w:rPr>
                <w:lang w:val="ka-GE"/>
              </w:rPr>
            </w:pPr>
            <w:r>
              <w:rPr>
                <w:lang w:val="ka-GE"/>
              </w:rPr>
              <w:t>პირადი ნომერი</w:t>
            </w:r>
          </w:p>
        </w:tc>
        <w:tc>
          <w:tcPr>
            <w:tcW w:w="2693" w:type="dxa"/>
            <w:vMerge w:val="restart"/>
            <w:tcBorders>
              <w:right w:val="single" w:sz="4" w:space="0" w:color="auto"/>
            </w:tcBorders>
          </w:tcPr>
          <w:p w14:paraId="62ACFB75" w14:textId="77777777" w:rsidR="002F00D9" w:rsidRPr="00487EE5" w:rsidRDefault="002F00D9" w:rsidP="008E66CB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lang w:val="ka-GE"/>
              </w:rPr>
              <w:t>სამიზნე ჯგუფი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6C11CBAA" w14:textId="77777777" w:rsidR="002F00D9" w:rsidRDefault="002F00D9" w:rsidP="008E66CB">
            <w:pPr>
              <w:spacing w:line="240" w:lineRule="auto"/>
              <w:jc w:val="center"/>
              <w:rPr>
                <w:lang w:val="ka-GE"/>
              </w:rPr>
            </w:pPr>
            <w:r>
              <w:rPr>
                <w:lang w:val="ka-GE"/>
              </w:rPr>
              <w:t>ტელეფონის ნომერი</w:t>
            </w:r>
          </w:p>
        </w:tc>
        <w:tc>
          <w:tcPr>
            <w:tcW w:w="1559" w:type="dxa"/>
            <w:vMerge w:val="restart"/>
          </w:tcPr>
          <w:p w14:paraId="1D3306FC" w14:textId="77777777" w:rsidR="002F00D9" w:rsidRPr="00487EE5" w:rsidRDefault="002F00D9" w:rsidP="008E66CB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lang w:val="ka-GE"/>
              </w:rPr>
              <w:t>დოზის ჯერადობა</w:t>
            </w:r>
            <w:r w:rsidRPr="00912672">
              <w:rPr>
                <w:sz w:val="24"/>
                <w:lang w:val="ka-GE"/>
              </w:rPr>
              <w:t>*</w:t>
            </w:r>
          </w:p>
        </w:tc>
        <w:tc>
          <w:tcPr>
            <w:tcW w:w="1555" w:type="dxa"/>
            <w:vMerge w:val="restart"/>
          </w:tcPr>
          <w:p w14:paraId="0F8A3D54" w14:textId="77777777" w:rsidR="002F00D9" w:rsidRDefault="002F00D9" w:rsidP="008E66CB">
            <w:pPr>
              <w:spacing w:line="240" w:lineRule="auto"/>
              <w:jc w:val="center"/>
              <w:rPr>
                <w:lang w:val="ka-GE"/>
              </w:rPr>
            </w:pPr>
            <w:r>
              <w:rPr>
                <w:lang w:val="ka-GE"/>
              </w:rPr>
              <w:t>შენიშვნა</w:t>
            </w:r>
          </w:p>
        </w:tc>
      </w:tr>
      <w:tr w:rsidR="008E66CB" w14:paraId="09E2B99D" w14:textId="77777777" w:rsidTr="006E5C99">
        <w:trPr>
          <w:trHeight w:val="280"/>
        </w:trPr>
        <w:tc>
          <w:tcPr>
            <w:tcW w:w="427" w:type="dxa"/>
            <w:vMerge/>
          </w:tcPr>
          <w:p w14:paraId="7A32C749" w14:textId="77777777" w:rsidR="002F00D9" w:rsidRDefault="002F00D9" w:rsidP="00B5518D">
            <w:pPr>
              <w:rPr>
                <w:lang w:val="ka-GE"/>
              </w:rPr>
            </w:pPr>
          </w:p>
        </w:tc>
        <w:tc>
          <w:tcPr>
            <w:tcW w:w="3254" w:type="dxa"/>
            <w:vMerge/>
          </w:tcPr>
          <w:p w14:paraId="0914405F" w14:textId="77777777" w:rsidR="002F00D9" w:rsidRDefault="002F00D9" w:rsidP="00B5518D">
            <w:pPr>
              <w:jc w:val="left"/>
              <w:rPr>
                <w:lang w:val="ka-GE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14:paraId="68F631EF" w14:textId="77777777" w:rsidR="002F00D9" w:rsidRDefault="002F00D9" w:rsidP="00B5518D">
            <w:pPr>
              <w:jc w:val="left"/>
              <w:rPr>
                <w:lang w:val="ka-GE"/>
              </w:rPr>
            </w:pPr>
          </w:p>
        </w:tc>
        <w:tc>
          <w:tcPr>
            <w:tcW w:w="2693" w:type="dxa"/>
            <w:vMerge/>
            <w:tcBorders>
              <w:right w:val="single" w:sz="4" w:space="0" w:color="auto"/>
            </w:tcBorders>
          </w:tcPr>
          <w:p w14:paraId="47E68B38" w14:textId="77777777" w:rsidR="002F00D9" w:rsidRDefault="002F00D9" w:rsidP="00B5518D">
            <w:pPr>
              <w:jc w:val="left"/>
              <w:rPr>
                <w:lang w:val="ka-GE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14:paraId="7277C4AC" w14:textId="77777777" w:rsidR="002F00D9" w:rsidRDefault="002F00D9" w:rsidP="00B5518D">
            <w:pPr>
              <w:jc w:val="left"/>
              <w:rPr>
                <w:lang w:val="ka-GE"/>
              </w:rPr>
            </w:pPr>
          </w:p>
        </w:tc>
        <w:tc>
          <w:tcPr>
            <w:tcW w:w="1559" w:type="dxa"/>
            <w:vMerge/>
          </w:tcPr>
          <w:p w14:paraId="77C0F8CF" w14:textId="77777777" w:rsidR="002F00D9" w:rsidRDefault="002F00D9" w:rsidP="00B5518D">
            <w:pPr>
              <w:jc w:val="left"/>
              <w:rPr>
                <w:lang w:val="ka-GE"/>
              </w:rPr>
            </w:pPr>
          </w:p>
        </w:tc>
        <w:tc>
          <w:tcPr>
            <w:tcW w:w="1555" w:type="dxa"/>
            <w:vMerge/>
          </w:tcPr>
          <w:p w14:paraId="411626FE" w14:textId="77777777" w:rsidR="002F00D9" w:rsidRDefault="002F00D9" w:rsidP="00B5518D">
            <w:pPr>
              <w:jc w:val="left"/>
              <w:rPr>
                <w:lang w:val="ka-GE"/>
              </w:rPr>
            </w:pPr>
          </w:p>
        </w:tc>
      </w:tr>
      <w:tr w:rsidR="008E66CB" w14:paraId="5D4FFA9E" w14:textId="77777777" w:rsidTr="006E5C99">
        <w:trPr>
          <w:trHeight w:val="486"/>
        </w:trPr>
        <w:tc>
          <w:tcPr>
            <w:tcW w:w="427" w:type="dxa"/>
          </w:tcPr>
          <w:p w14:paraId="59F77F9F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1</w:t>
            </w:r>
          </w:p>
        </w:tc>
        <w:tc>
          <w:tcPr>
            <w:tcW w:w="3254" w:type="dxa"/>
          </w:tcPr>
          <w:p w14:paraId="06E7CA76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054EC03A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39311CC1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2C28EDF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393E962B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3113BD3F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160491CE" w14:textId="77777777" w:rsidTr="006E5C99">
        <w:trPr>
          <w:trHeight w:val="603"/>
        </w:trPr>
        <w:tc>
          <w:tcPr>
            <w:tcW w:w="427" w:type="dxa"/>
          </w:tcPr>
          <w:p w14:paraId="604E6C58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2</w:t>
            </w:r>
          </w:p>
        </w:tc>
        <w:tc>
          <w:tcPr>
            <w:tcW w:w="3254" w:type="dxa"/>
          </w:tcPr>
          <w:p w14:paraId="3B9F49DB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68E120E3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1FB78580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5E893B97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51C0039E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4E57B697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0A4466F9" w14:textId="77777777" w:rsidTr="006E5C99">
        <w:trPr>
          <w:trHeight w:val="531"/>
        </w:trPr>
        <w:tc>
          <w:tcPr>
            <w:tcW w:w="427" w:type="dxa"/>
          </w:tcPr>
          <w:p w14:paraId="485A423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3</w:t>
            </w:r>
          </w:p>
        </w:tc>
        <w:tc>
          <w:tcPr>
            <w:tcW w:w="3254" w:type="dxa"/>
          </w:tcPr>
          <w:p w14:paraId="49ABCCB1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5ED8746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30F73012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15FBFE67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7F5B836A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74CD7D14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6987F6AC" w14:textId="77777777" w:rsidTr="006E5C99">
        <w:trPr>
          <w:trHeight w:val="531"/>
        </w:trPr>
        <w:tc>
          <w:tcPr>
            <w:tcW w:w="427" w:type="dxa"/>
          </w:tcPr>
          <w:p w14:paraId="7D2F17E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4</w:t>
            </w:r>
          </w:p>
        </w:tc>
        <w:tc>
          <w:tcPr>
            <w:tcW w:w="3254" w:type="dxa"/>
          </w:tcPr>
          <w:p w14:paraId="12B5C527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62592BED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11F71D3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50293D1F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591A9C30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6CE6B3AD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5F6ED4BD" w14:textId="77777777" w:rsidTr="006E5C99">
        <w:trPr>
          <w:trHeight w:val="531"/>
        </w:trPr>
        <w:tc>
          <w:tcPr>
            <w:tcW w:w="427" w:type="dxa"/>
          </w:tcPr>
          <w:p w14:paraId="200F0405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5</w:t>
            </w:r>
          </w:p>
        </w:tc>
        <w:tc>
          <w:tcPr>
            <w:tcW w:w="3254" w:type="dxa"/>
          </w:tcPr>
          <w:p w14:paraId="7B19FDFE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2F31F2B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2A39DAB5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08882561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6A0EA29F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4E81AA4B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55F6C77E" w14:textId="77777777" w:rsidTr="006E5C99">
        <w:trPr>
          <w:trHeight w:val="403"/>
        </w:trPr>
        <w:tc>
          <w:tcPr>
            <w:tcW w:w="427" w:type="dxa"/>
          </w:tcPr>
          <w:p w14:paraId="39E43A2A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6</w:t>
            </w:r>
          </w:p>
        </w:tc>
        <w:tc>
          <w:tcPr>
            <w:tcW w:w="3254" w:type="dxa"/>
          </w:tcPr>
          <w:p w14:paraId="03983F7E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02C87D46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607A9841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5A2FEDCD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7BC2A96F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75EB10F7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5F016037" w14:textId="77777777" w:rsidTr="006E5C99">
        <w:trPr>
          <w:trHeight w:val="389"/>
        </w:trPr>
        <w:tc>
          <w:tcPr>
            <w:tcW w:w="427" w:type="dxa"/>
          </w:tcPr>
          <w:p w14:paraId="77501F09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7</w:t>
            </w:r>
          </w:p>
        </w:tc>
        <w:tc>
          <w:tcPr>
            <w:tcW w:w="3254" w:type="dxa"/>
          </w:tcPr>
          <w:p w14:paraId="57C39C8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06597F81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327D26C5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0645222C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253C93DB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2000EFEF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4F7F75DE" w14:textId="77777777" w:rsidTr="006E5C99">
        <w:trPr>
          <w:trHeight w:val="403"/>
        </w:trPr>
        <w:tc>
          <w:tcPr>
            <w:tcW w:w="427" w:type="dxa"/>
          </w:tcPr>
          <w:p w14:paraId="52D50741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8</w:t>
            </w:r>
          </w:p>
        </w:tc>
        <w:tc>
          <w:tcPr>
            <w:tcW w:w="3254" w:type="dxa"/>
          </w:tcPr>
          <w:p w14:paraId="51842A52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5658603B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1770AC79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58956D28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77897124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6EC67B92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01DA7F95" w14:textId="77777777" w:rsidTr="006E5C99">
        <w:trPr>
          <w:trHeight w:val="403"/>
        </w:trPr>
        <w:tc>
          <w:tcPr>
            <w:tcW w:w="427" w:type="dxa"/>
          </w:tcPr>
          <w:p w14:paraId="67D999CA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9</w:t>
            </w:r>
          </w:p>
        </w:tc>
        <w:tc>
          <w:tcPr>
            <w:tcW w:w="3254" w:type="dxa"/>
          </w:tcPr>
          <w:p w14:paraId="21EDD9EA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3CCD9F54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376631A2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668ADEB4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788E8AD6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0F711FB8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  <w:tr w:rsidR="008E66CB" w14:paraId="1B4FDB8F" w14:textId="77777777" w:rsidTr="006E5C99">
        <w:trPr>
          <w:trHeight w:val="389"/>
        </w:trPr>
        <w:tc>
          <w:tcPr>
            <w:tcW w:w="427" w:type="dxa"/>
          </w:tcPr>
          <w:p w14:paraId="365D3146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  <w:r>
              <w:rPr>
                <w:lang w:val="ka-GE"/>
              </w:rPr>
              <w:t>10</w:t>
            </w:r>
          </w:p>
        </w:tc>
        <w:tc>
          <w:tcPr>
            <w:tcW w:w="3254" w:type="dxa"/>
          </w:tcPr>
          <w:p w14:paraId="30382279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126" w:type="dxa"/>
          </w:tcPr>
          <w:p w14:paraId="748F56D8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693" w:type="dxa"/>
          </w:tcPr>
          <w:p w14:paraId="3A0382F9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2410" w:type="dxa"/>
          </w:tcPr>
          <w:p w14:paraId="33C45084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9" w:type="dxa"/>
          </w:tcPr>
          <w:p w14:paraId="0D51AB6D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  <w:tc>
          <w:tcPr>
            <w:tcW w:w="1555" w:type="dxa"/>
          </w:tcPr>
          <w:p w14:paraId="112A356A" w14:textId="77777777" w:rsidR="002F00D9" w:rsidRDefault="002F00D9" w:rsidP="00B5518D">
            <w:pPr>
              <w:spacing w:line="480" w:lineRule="auto"/>
              <w:rPr>
                <w:lang w:val="ka-GE"/>
              </w:rPr>
            </w:pPr>
          </w:p>
        </w:tc>
      </w:tr>
    </w:tbl>
    <w:p w14:paraId="61A6AB54" w14:textId="77777777" w:rsidR="002F00D9" w:rsidRDefault="002F00D9" w:rsidP="008E66CB">
      <w:pPr>
        <w:pStyle w:val="ListParagraph"/>
        <w:numPr>
          <w:ilvl w:val="0"/>
          <w:numId w:val="0"/>
        </w:numPr>
        <w:spacing w:line="276" w:lineRule="auto"/>
        <w:ind w:left="720"/>
      </w:pPr>
    </w:p>
    <w:p w14:paraId="5207A010" w14:textId="77777777" w:rsidR="002F00D9" w:rsidRPr="00912672" w:rsidRDefault="002F00D9" w:rsidP="0054734F">
      <w:pPr>
        <w:pStyle w:val="ListParagraph"/>
        <w:numPr>
          <w:ilvl w:val="0"/>
          <w:numId w:val="0"/>
        </w:numPr>
        <w:spacing w:line="276" w:lineRule="auto"/>
        <w:ind w:left="720"/>
      </w:pPr>
      <w:r w:rsidRPr="00912672">
        <w:rPr>
          <w:sz w:val="24"/>
        </w:rPr>
        <w:t>*</w:t>
      </w:r>
      <w:r>
        <w:rPr>
          <w:sz w:val="24"/>
        </w:rPr>
        <w:t xml:space="preserve"> </w:t>
      </w:r>
      <w:r w:rsidRPr="00912672">
        <w:t xml:space="preserve">მიუთითეთ მერამდენე დოზაა ( </w:t>
      </w:r>
      <w:r w:rsidRPr="00332402">
        <w:t xml:space="preserve">I </w:t>
      </w:r>
      <w:r w:rsidRPr="00912672">
        <w:t xml:space="preserve">ან </w:t>
      </w:r>
      <w:r w:rsidRPr="00332402">
        <w:t>II</w:t>
      </w:r>
      <w:r w:rsidRPr="00912672">
        <w:t>)</w:t>
      </w:r>
    </w:p>
    <w:p w14:paraId="57EE2A0E" w14:textId="4F8E33E8" w:rsidR="002F00D9" w:rsidRDefault="002F00D9">
      <w:pPr>
        <w:spacing w:line="240" w:lineRule="auto"/>
      </w:pPr>
      <w:r>
        <w:br w:type="page"/>
      </w:r>
    </w:p>
    <w:p w14:paraId="5EB2F617" w14:textId="33A4D365" w:rsidR="0054734F" w:rsidRDefault="0054734F" w:rsidP="0054734F">
      <w:pPr>
        <w:pStyle w:val="Heading1"/>
        <w:rPr>
          <w:rFonts w:ascii="Sylfaen" w:hAnsi="Sylfaen"/>
        </w:rPr>
      </w:pPr>
      <w:bookmarkStart w:id="28" w:name="_Ref67633086"/>
      <w:bookmarkStart w:id="29" w:name="_Toc67634581"/>
      <w:r>
        <w:rPr>
          <w:rFonts w:ascii="Sylfaen" w:hAnsi="Sylfaen" w:cs="Sylfaen"/>
        </w:rPr>
        <w:lastRenderedPageBreak/>
        <w:t>დანართი</w:t>
      </w:r>
      <w:r>
        <w:t xml:space="preserve"> </w:t>
      </w:r>
      <w:r>
        <w:fldChar w:fldCharType="begin"/>
      </w:r>
      <w:r w:rsidRPr="0054734F">
        <w:instrText xml:space="preserve"> SEQ </w:instrText>
      </w:r>
      <w:r w:rsidRPr="0054734F">
        <w:rPr>
          <w:rFonts w:ascii="Sylfaen" w:hAnsi="Sylfaen" w:cs="Sylfaen"/>
        </w:rPr>
        <w:instrText>დანართი</w:instrText>
      </w:r>
      <w:r w:rsidRPr="0054734F">
        <w:instrText xml:space="preserve"> \* ARABIC </w:instrText>
      </w:r>
      <w:r>
        <w:fldChar w:fldCharType="separate"/>
      </w:r>
      <w:r w:rsidR="00F24FB7">
        <w:rPr>
          <w:noProof/>
        </w:rPr>
        <w:t>4</w:t>
      </w:r>
      <w:r>
        <w:fldChar w:fldCharType="end"/>
      </w:r>
      <w:bookmarkEnd w:id="28"/>
      <w:r>
        <w:t xml:space="preserve">. </w:t>
      </w:r>
      <w:r w:rsidR="00332402">
        <w:rPr>
          <w:rFonts w:ascii="Sylfaen" w:hAnsi="Sylfaen"/>
        </w:rPr>
        <w:t>საკონტაქტო ინფორმაცია</w:t>
      </w:r>
      <w:bookmarkEnd w:id="29"/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8359"/>
        <w:gridCol w:w="2835"/>
        <w:gridCol w:w="2409"/>
      </w:tblGrid>
      <w:tr w:rsidR="00877EA7" w14:paraId="7C2382E7" w14:textId="77777777" w:rsidTr="004B666C">
        <w:tc>
          <w:tcPr>
            <w:tcW w:w="8359" w:type="dxa"/>
            <w:shd w:val="clear" w:color="auto" w:fill="E2EFD9" w:themeFill="accent6" w:themeFillTint="33"/>
          </w:tcPr>
          <w:p w14:paraId="77467A15" w14:textId="4C323D7C" w:rsidR="00877EA7" w:rsidRPr="00877EA7" w:rsidRDefault="00877EA7" w:rsidP="00B5518D">
            <w:pPr>
              <w:rPr>
                <w:sz w:val="20"/>
                <w:szCs w:val="21"/>
                <w:lang w:val="ka-GE"/>
              </w:rPr>
            </w:pPr>
            <w:r w:rsidRPr="00877EA7">
              <w:rPr>
                <w:b/>
                <w:bCs/>
                <w:lang w:val="ka-GE"/>
              </w:rPr>
              <w:t>დაწესებულებაში იმემ-თან, რიგების დაჯავშნასთან დაკავშირებული საკითხები</w:t>
            </w:r>
          </w:p>
        </w:tc>
        <w:tc>
          <w:tcPr>
            <w:tcW w:w="2835" w:type="dxa"/>
          </w:tcPr>
          <w:p w14:paraId="65C65D28" w14:textId="5BC8D47F" w:rsidR="00877EA7" w:rsidRPr="00877EA7" w:rsidRDefault="00877EA7" w:rsidP="00B5518D">
            <w:pPr>
              <w:rPr>
                <w:sz w:val="20"/>
                <w:szCs w:val="21"/>
                <w:lang w:val="ka-GE"/>
              </w:rPr>
            </w:pPr>
            <w:r w:rsidRPr="00877EA7">
              <w:rPr>
                <w:sz w:val="20"/>
                <w:szCs w:val="21"/>
                <w:lang w:val="ka-GE"/>
              </w:rPr>
              <w:t xml:space="preserve">ელ-ფოსტა </w:t>
            </w:r>
            <w:hyperlink r:id="rId13" w:history="1">
              <w:r w:rsidRPr="00877EA7">
                <w:rPr>
                  <w:rStyle w:val="Hyperlink"/>
                  <w:sz w:val="20"/>
                  <w:szCs w:val="21"/>
                  <w:lang w:val="ka-GE"/>
                </w:rPr>
                <w:t>itsupport@ncdc.ge</w:t>
              </w:r>
            </w:hyperlink>
            <w:r w:rsidRPr="00877EA7">
              <w:rPr>
                <w:sz w:val="20"/>
                <w:szCs w:val="21"/>
                <w:lang w:val="ka-GE"/>
              </w:rPr>
              <w:t xml:space="preserve">  </w:t>
            </w:r>
          </w:p>
        </w:tc>
        <w:tc>
          <w:tcPr>
            <w:tcW w:w="2409" w:type="dxa"/>
          </w:tcPr>
          <w:p w14:paraId="05F0A62B" w14:textId="11C45B98" w:rsidR="00877EA7" w:rsidRPr="00877EA7" w:rsidRDefault="00877EA7" w:rsidP="00B5518D">
            <w:pPr>
              <w:rPr>
                <w:sz w:val="20"/>
                <w:szCs w:val="21"/>
                <w:lang w:val="ka-GE"/>
              </w:rPr>
            </w:pPr>
            <w:r w:rsidRPr="00877EA7">
              <w:rPr>
                <w:sz w:val="20"/>
                <w:szCs w:val="21"/>
                <w:lang w:val="ka-GE"/>
              </w:rPr>
              <w:t>ცხელი ხაზი 116001</w:t>
            </w:r>
            <w:r w:rsidR="00E9145A">
              <w:rPr>
                <w:sz w:val="20"/>
                <w:szCs w:val="21"/>
                <w:lang w:val="ka-GE"/>
              </w:rPr>
              <w:t xml:space="preserve"> </w:t>
            </w:r>
          </w:p>
        </w:tc>
      </w:tr>
    </w:tbl>
    <w:p w14:paraId="0296B22F" w14:textId="554E8E53" w:rsidR="00E221BC" w:rsidRDefault="004B666C" w:rsidP="00332402">
      <w:pPr>
        <w:rPr>
          <w:b/>
          <w:bCs/>
        </w:rPr>
      </w:pPr>
      <w:r w:rsidRPr="004B666C">
        <w:rPr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475C481F" wp14:editId="11342CF5">
            <wp:simplePos x="0" y="0"/>
            <wp:positionH relativeFrom="column">
              <wp:posOffset>8255</wp:posOffset>
            </wp:positionH>
            <wp:positionV relativeFrom="paragraph">
              <wp:posOffset>271780</wp:posOffset>
            </wp:positionV>
            <wp:extent cx="8598535" cy="5608320"/>
            <wp:effectExtent l="0" t="0" r="0" b="5080"/>
            <wp:wrapTight wrapText="bothSides">
              <wp:wrapPolygon edited="0">
                <wp:start x="0" y="0"/>
                <wp:lineTo x="0" y="21571"/>
                <wp:lineTo x="21567" y="21571"/>
                <wp:lineTo x="215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53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A7" w:rsidRPr="00877EA7">
        <w:rPr>
          <w:b/>
          <w:bCs/>
        </w:rPr>
        <w:t>იმუნიზაციის პროცესებთან</w:t>
      </w:r>
      <w:r>
        <w:rPr>
          <w:b/>
          <w:bCs/>
        </w:rPr>
        <w:t xml:space="preserve">, იშგამთან </w:t>
      </w:r>
      <w:r w:rsidR="00877EA7" w:rsidRPr="00877EA7">
        <w:rPr>
          <w:b/>
          <w:bCs/>
        </w:rPr>
        <w:t>დაკავშირებული საკითხებ</w:t>
      </w:r>
      <w:r w:rsidR="00877EA7">
        <w:rPr>
          <w:b/>
          <w:bCs/>
        </w:rPr>
        <w:t>ი</w:t>
      </w:r>
    </w:p>
    <w:p w14:paraId="21B89F70" w14:textId="526F0DFB" w:rsidR="004B666C" w:rsidRDefault="004B666C" w:rsidP="00332402">
      <w:r w:rsidRPr="004B666C"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0978490D" wp14:editId="1F1E3D90">
            <wp:simplePos x="0" y="0"/>
            <wp:positionH relativeFrom="column">
              <wp:posOffset>-193675</wp:posOffset>
            </wp:positionH>
            <wp:positionV relativeFrom="paragraph">
              <wp:posOffset>187325</wp:posOffset>
            </wp:positionV>
            <wp:extent cx="8730615" cy="5894070"/>
            <wp:effectExtent l="0" t="0" r="0" b="0"/>
            <wp:wrapTight wrapText="bothSides">
              <wp:wrapPolygon edited="0">
                <wp:start x="0" y="0"/>
                <wp:lineTo x="0" y="21549"/>
                <wp:lineTo x="21554" y="21549"/>
                <wp:lineTo x="2155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615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37F03" w14:textId="662C7C40" w:rsidR="002F00D9" w:rsidRPr="00332402" w:rsidRDefault="002F00D9" w:rsidP="002F00D9"/>
    <w:p w14:paraId="2D53A773" w14:textId="11383D5B" w:rsidR="00283245" w:rsidRDefault="004B666C" w:rsidP="00DF52BB">
      <w:r w:rsidRPr="004B666C"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53833E63" wp14:editId="034BF388">
            <wp:simplePos x="0" y="0"/>
            <wp:positionH relativeFrom="column">
              <wp:posOffset>-97350</wp:posOffset>
            </wp:positionH>
            <wp:positionV relativeFrom="paragraph">
              <wp:posOffset>108048</wp:posOffset>
            </wp:positionV>
            <wp:extent cx="8660130" cy="5814695"/>
            <wp:effectExtent l="0" t="0" r="1270" b="1905"/>
            <wp:wrapTight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013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F64FB" w14:textId="77777777" w:rsidR="00E93863" w:rsidRPr="00E93863" w:rsidRDefault="00E93863" w:rsidP="00E93863"/>
    <w:sectPr w:rsidR="00E93863" w:rsidRPr="00E93863" w:rsidSect="00877EA7">
      <w:pgSz w:w="15840" w:h="12240" w:orient="landscape"/>
      <w:pgMar w:top="1006" w:right="1440" w:bottom="96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2C133" w14:textId="77777777" w:rsidR="009E7DB9" w:rsidRDefault="009E7DB9" w:rsidP="007B366A">
      <w:pPr>
        <w:spacing w:line="240" w:lineRule="auto"/>
      </w:pPr>
      <w:r>
        <w:separator/>
      </w:r>
    </w:p>
  </w:endnote>
  <w:endnote w:type="continuationSeparator" w:id="0">
    <w:p w14:paraId="0BBF6035" w14:textId="77777777" w:rsidR="009E7DB9" w:rsidRDefault="009E7DB9" w:rsidP="007B36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9194819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058356" w14:textId="7D36B99A" w:rsidR="00B5518D" w:rsidRDefault="00B5518D" w:rsidP="00181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7DAD23" w14:textId="77777777" w:rsidR="00B5518D" w:rsidRDefault="00B5518D" w:rsidP="0028324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CF31F" w14:textId="77777777" w:rsidR="00B5518D" w:rsidRDefault="00B5518D" w:rsidP="00283245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0768876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86852F" w14:textId="77777777" w:rsidR="00B5518D" w:rsidRDefault="00B5518D" w:rsidP="00181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40B23">
          <w:rPr>
            <w:rStyle w:val="PageNumber"/>
            <w:noProof/>
          </w:rPr>
          <w:t>17</w:t>
        </w:r>
        <w:r>
          <w:rPr>
            <w:rStyle w:val="PageNumber"/>
          </w:rPr>
          <w:fldChar w:fldCharType="end"/>
        </w:r>
      </w:p>
    </w:sdtContent>
  </w:sdt>
  <w:p w14:paraId="3EB038C3" w14:textId="77777777" w:rsidR="00B5518D" w:rsidRDefault="00B5518D" w:rsidP="0028324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A0A97" w14:textId="77777777" w:rsidR="009E7DB9" w:rsidRDefault="009E7DB9" w:rsidP="007B366A">
      <w:pPr>
        <w:spacing w:line="240" w:lineRule="auto"/>
      </w:pPr>
      <w:r>
        <w:separator/>
      </w:r>
    </w:p>
  </w:footnote>
  <w:footnote w:type="continuationSeparator" w:id="0">
    <w:p w14:paraId="63C71205" w14:textId="77777777" w:rsidR="009E7DB9" w:rsidRDefault="009E7DB9" w:rsidP="007B36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B50B2" w14:textId="2A186D88" w:rsidR="00085985" w:rsidRDefault="00085985">
    <w:pPr>
      <w:pStyle w:val="Header"/>
    </w:pPr>
    <w:r>
      <w:t>დროებითი რეკომენდაციები. ვერსია 2.0, დკსჯეც, 28/03/2021</w:t>
    </w:r>
  </w:p>
  <w:p w14:paraId="3D0EEAB8" w14:textId="77777777" w:rsidR="00085985" w:rsidRDefault="000859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91E22"/>
    <w:multiLevelType w:val="hybridMultilevel"/>
    <w:tmpl w:val="8C506C38"/>
    <w:lvl w:ilvl="0" w:tplc="6ED09F4A">
      <w:start w:val="1"/>
      <w:numFmt w:val="bullet"/>
      <w:lvlText w:val="•"/>
      <w:lvlJc w:val="left"/>
      <w:pPr>
        <w:ind w:left="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0C5C40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9C2F50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18623C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389AC2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CEB6B6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C3088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98612E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9C3FCA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6C25A3"/>
    <w:multiLevelType w:val="hybridMultilevel"/>
    <w:tmpl w:val="C3AAD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E2B56"/>
    <w:multiLevelType w:val="hybridMultilevel"/>
    <w:tmpl w:val="2466BDEC"/>
    <w:lvl w:ilvl="0" w:tplc="08090001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B61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A4555E4"/>
    <w:multiLevelType w:val="hybridMultilevel"/>
    <w:tmpl w:val="8BF4B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185CD3"/>
    <w:multiLevelType w:val="hybridMultilevel"/>
    <w:tmpl w:val="CBB0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63DAC"/>
    <w:multiLevelType w:val="hybridMultilevel"/>
    <w:tmpl w:val="6B6A5DB4"/>
    <w:lvl w:ilvl="0" w:tplc="57B07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0092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EA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A2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88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69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02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4C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4C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05D36FC"/>
    <w:multiLevelType w:val="hybridMultilevel"/>
    <w:tmpl w:val="3E9E9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4771C"/>
    <w:multiLevelType w:val="hybridMultilevel"/>
    <w:tmpl w:val="83D4E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374F1B"/>
    <w:multiLevelType w:val="hybridMultilevel"/>
    <w:tmpl w:val="2A26705E"/>
    <w:lvl w:ilvl="0" w:tplc="559A75EC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409374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BCC4F78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1A39D0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E4743A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1EB400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E8BC1A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1C08DE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A2051C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37907DF"/>
    <w:multiLevelType w:val="hybridMultilevel"/>
    <w:tmpl w:val="77C68022"/>
    <w:lvl w:ilvl="0" w:tplc="7DCA29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51471"/>
    <w:multiLevelType w:val="hybridMultilevel"/>
    <w:tmpl w:val="AA8AF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334038"/>
    <w:multiLevelType w:val="hybridMultilevel"/>
    <w:tmpl w:val="CB806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C30E34"/>
    <w:multiLevelType w:val="hybridMultilevel"/>
    <w:tmpl w:val="2E606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64E617A"/>
    <w:multiLevelType w:val="hybridMultilevel"/>
    <w:tmpl w:val="833C25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84078FD"/>
    <w:multiLevelType w:val="hybridMultilevel"/>
    <w:tmpl w:val="B1DCC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444ED"/>
    <w:multiLevelType w:val="hybridMultilevel"/>
    <w:tmpl w:val="DB8AD8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4"/>
  </w:num>
  <w:num w:numId="5">
    <w:abstractNumId w:val="13"/>
  </w:num>
  <w:num w:numId="6">
    <w:abstractNumId w:val="7"/>
  </w:num>
  <w:num w:numId="7">
    <w:abstractNumId w:val="5"/>
  </w:num>
  <w:num w:numId="8">
    <w:abstractNumId w:val="2"/>
  </w:num>
  <w:num w:numId="9">
    <w:abstractNumId w:val="15"/>
  </w:num>
  <w:num w:numId="10">
    <w:abstractNumId w:val="2"/>
  </w:num>
  <w:num w:numId="11">
    <w:abstractNumId w:val="2"/>
  </w:num>
  <w:num w:numId="12">
    <w:abstractNumId w:val="2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11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0"/>
  </w:num>
  <w:num w:numId="24">
    <w:abstractNumId w:val="9"/>
  </w:num>
  <w:num w:numId="25">
    <w:abstractNumId w:val="6"/>
  </w:num>
  <w:num w:numId="26">
    <w:abstractNumId w:val="2"/>
  </w:num>
  <w:num w:numId="27">
    <w:abstractNumId w:val="2"/>
  </w:num>
  <w:num w:numId="28">
    <w:abstractNumId w:val="2"/>
  </w:num>
  <w:num w:numId="29">
    <w:abstractNumId w:val="1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5E8"/>
    <w:rsid w:val="0000687C"/>
    <w:rsid w:val="0002736A"/>
    <w:rsid w:val="0003250D"/>
    <w:rsid w:val="00077C22"/>
    <w:rsid w:val="00085985"/>
    <w:rsid w:val="000A28C1"/>
    <w:rsid w:val="000B4996"/>
    <w:rsid w:val="00130D93"/>
    <w:rsid w:val="00133967"/>
    <w:rsid w:val="0013438C"/>
    <w:rsid w:val="00150ABE"/>
    <w:rsid w:val="00162CDF"/>
    <w:rsid w:val="00167477"/>
    <w:rsid w:val="00170ED0"/>
    <w:rsid w:val="00181E3F"/>
    <w:rsid w:val="00182A54"/>
    <w:rsid w:val="001A3CEC"/>
    <w:rsid w:val="001B1D8C"/>
    <w:rsid w:val="001C0CA7"/>
    <w:rsid w:val="001D649B"/>
    <w:rsid w:val="001F2D09"/>
    <w:rsid w:val="001F7746"/>
    <w:rsid w:val="002075E8"/>
    <w:rsid w:val="00225CA3"/>
    <w:rsid w:val="00254915"/>
    <w:rsid w:val="00262263"/>
    <w:rsid w:val="00283245"/>
    <w:rsid w:val="002E503D"/>
    <w:rsid w:val="002F00D9"/>
    <w:rsid w:val="00314D9B"/>
    <w:rsid w:val="003216E5"/>
    <w:rsid w:val="00332402"/>
    <w:rsid w:val="00340B23"/>
    <w:rsid w:val="00375DCF"/>
    <w:rsid w:val="00377C2C"/>
    <w:rsid w:val="003845CF"/>
    <w:rsid w:val="00395A20"/>
    <w:rsid w:val="00397835"/>
    <w:rsid w:val="003D1D6F"/>
    <w:rsid w:val="003F7C6E"/>
    <w:rsid w:val="00407E3C"/>
    <w:rsid w:val="00410029"/>
    <w:rsid w:val="00444E16"/>
    <w:rsid w:val="004473C2"/>
    <w:rsid w:val="004955F0"/>
    <w:rsid w:val="004A34F0"/>
    <w:rsid w:val="004B4404"/>
    <w:rsid w:val="004B666C"/>
    <w:rsid w:val="00501705"/>
    <w:rsid w:val="00503AB1"/>
    <w:rsid w:val="0053028F"/>
    <w:rsid w:val="0053031B"/>
    <w:rsid w:val="0054734F"/>
    <w:rsid w:val="00554AA4"/>
    <w:rsid w:val="00561A64"/>
    <w:rsid w:val="0056674E"/>
    <w:rsid w:val="00571133"/>
    <w:rsid w:val="005B4ADD"/>
    <w:rsid w:val="00600DAF"/>
    <w:rsid w:val="00640E4C"/>
    <w:rsid w:val="006472F0"/>
    <w:rsid w:val="00651300"/>
    <w:rsid w:val="006514B3"/>
    <w:rsid w:val="00674E6E"/>
    <w:rsid w:val="00681C80"/>
    <w:rsid w:val="006950FA"/>
    <w:rsid w:val="006D4005"/>
    <w:rsid w:val="006E4434"/>
    <w:rsid w:val="006E5C99"/>
    <w:rsid w:val="006F3027"/>
    <w:rsid w:val="00720856"/>
    <w:rsid w:val="00733B03"/>
    <w:rsid w:val="00737BAD"/>
    <w:rsid w:val="00746F5E"/>
    <w:rsid w:val="00770BC7"/>
    <w:rsid w:val="00787EEB"/>
    <w:rsid w:val="007B366A"/>
    <w:rsid w:val="007C7479"/>
    <w:rsid w:val="007D0BE6"/>
    <w:rsid w:val="007D6E10"/>
    <w:rsid w:val="007F2EC9"/>
    <w:rsid w:val="00805CDA"/>
    <w:rsid w:val="00833137"/>
    <w:rsid w:val="0083723B"/>
    <w:rsid w:val="008743FE"/>
    <w:rsid w:val="00877EA7"/>
    <w:rsid w:val="00882943"/>
    <w:rsid w:val="00890739"/>
    <w:rsid w:val="008950F5"/>
    <w:rsid w:val="008B1D0C"/>
    <w:rsid w:val="008E66CB"/>
    <w:rsid w:val="00912B1F"/>
    <w:rsid w:val="00921526"/>
    <w:rsid w:val="009239E9"/>
    <w:rsid w:val="0092604A"/>
    <w:rsid w:val="00933118"/>
    <w:rsid w:val="009353A4"/>
    <w:rsid w:val="00937821"/>
    <w:rsid w:val="00947A5A"/>
    <w:rsid w:val="00950073"/>
    <w:rsid w:val="00980F56"/>
    <w:rsid w:val="00987665"/>
    <w:rsid w:val="00997BD3"/>
    <w:rsid w:val="009B76F9"/>
    <w:rsid w:val="009C5B4C"/>
    <w:rsid w:val="009C66E2"/>
    <w:rsid w:val="009E7DB9"/>
    <w:rsid w:val="009F30C9"/>
    <w:rsid w:val="00A05BDA"/>
    <w:rsid w:val="00A50491"/>
    <w:rsid w:val="00A53913"/>
    <w:rsid w:val="00A93E07"/>
    <w:rsid w:val="00AE509E"/>
    <w:rsid w:val="00AF1172"/>
    <w:rsid w:val="00B04BC8"/>
    <w:rsid w:val="00B166A9"/>
    <w:rsid w:val="00B237B0"/>
    <w:rsid w:val="00B5518D"/>
    <w:rsid w:val="00B55FE6"/>
    <w:rsid w:val="00B95BB9"/>
    <w:rsid w:val="00BD27D3"/>
    <w:rsid w:val="00BD7E34"/>
    <w:rsid w:val="00BE74A7"/>
    <w:rsid w:val="00C0377B"/>
    <w:rsid w:val="00C502E7"/>
    <w:rsid w:val="00C53215"/>
    <w:rsid w:val="00C54FE0"/>
    <w:rsid w:val="00C753AC"/>
    <w:rsid w:val="00CC316B"/>
    <w:rsid w:val="00CD116A"/>
    <w:rsid w:val="00CD2DB5"/>
    <w:rsid w:val="00D16933"/>
    <w:rsid w:val="00D2332E"/>
    <w:rsid w:val="00D621B8"/>
    <w:rsid w:val="00DB2BDB"/>
    <w:rsid w:val="00DD402D"/>
    <w:rsid w:val="00DF52BB"/>
    <w:rsid w:val="00DF68E8"/>
    <w:rsid w:val="00E221BC"/>
    <w:rsid w:val="00E26DF6"/>
    <w:rsid w:val="00E42556"/>
    <w:rsid w:val="00E43BEC"/>
    <w:rsid w:val="00E45D24"/>
    <w:rsid w:val="00E46ACB"/>
    <w:rsid w:val="00E65CFD"/>
    <w:rsid w:val="00E822C5"/>
    <w:rsid w:val="00E86519"/>
    <w:rsid w:val="00E90E1E"/>
    <w:rsid w:val="00E9145A"/>
    <w:rsid w:val="00E92484"/>
    <w:rsid w:val="00E93863"/>
    <w:rsid w:val="00EB07C7"/>
    <w:rsid w:val="00ED70E9"/>
    <w:rsid w:val="00EF658C"/>
    <w:rsid w:val="00EF7DDD"/>
    <w:rsid w:val="00F24FB7"/>
    <w:rsid w:val="00F34043"/>
    <w:rsid w:val="00F74255"/>
    <w:rsid w:val="00F847CE"/>
    <w:rsid w:val="00F878DD"/>
    <w:rsid w:val="00FC6432"/>
    <w:rsid w:val="00FD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FD5CA"/>
  <w15:chartTrackingRefBased/>
  <w15:docId w15:val="{A0CA5293-6760-1E49-AE5D-1C3897F4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ka-G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OP Manual body text"/>
    <w:qFormat/>
    <w:rsid w:val="00377C2C"/>
    <w:pPr>
      <w:spacing w:line="280" w:lineRule="exact"/>
    </w:pPr>
    <w:rPr>
      <w:rFonts w:ascii="Sylfaen" w:hAnsi="Sylfaen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5BDA"/>
    <w:pPr>
      <w:keepNext/>
      <w:keepLines/>
      <w:spacing w:before="240" w:after="2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043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687C"/>
    <w:pPr>
      <w:spacing w:line="36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687C"/>
    <w:rPr>
      <w:rFonts w:asciiTheme="majorHAnsi" w:eastAsiaTheme="majorEastAsia" w:hAnsiTheme="majorHAnsi" w:cstheme="majorBidi"/>
      <w:color w:val="4472C4" w:themeColor="accent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05B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40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04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4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aliases w:val="OP body Bullet"/>
    <w:basedOn w:val="Normal"/>
    <w:uiPriority w:val="34"/>
    <w:qFormat/>
    <w:rsid w:val="00E65CFD"/>
    <w:pPr>
      <w:numPr>
        <w:numId w:val="16"/>
      </w:numPr>
      <w:spacing w:line="320" w:lineRule="exact"/>
      <w:contextualSpacing/>
    </w:pPr>
  </w:style>
  <w:style w:type="paragraph" w:styleId="NormalWeb">
    <w:name w:val="Normal (Web)"/>
    <w:basedOn w:val="Normal"/>
    <w:uiPriority w:val="99"/>
    <w:rsid w:val="00DF68E8"/>
    <w:pPr>
      <w:autoSpaceDE w:val="0"/>
      <w:autoSpaceDN w:val="0"/>
      <w:adjustRightInd w:val="0"/>
      <w:spacing w:before="100" w:after="100"/>
    </w:pPr>
    <w:rPr>
      <w:rFonts w:ascii="Times New Roman" w:eastAsia="Times New Roman" w:hAnsi="Times New Roman" w:cs="Times New Roman"/>
      <w:sz w:val="24"/>
      <w:lang w:val="x-none"/>
    </w:rPr>
  </w:style>
  <w:style w:type="character" w:styleId="IntenseReference">
    <w:name w:val="Intense Reference"/>
    <w:basedOn w:val="DefaultParagraphFont"/>
    <w:uiPriority w:val="32"/>
    <w:qFormat/>
    <w:rsid w:val="00E65CFD"/>
    <w:rPr>
      <w:b/>
      <w:bCs/>
      <w:smallCaps/>
      <w:color w:val="4472C4" w:themeColor="accent1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947A5A"/>
    <w:pPr>
      <w:spacing w:after="200" w:line="240" w:lineRule="auto"/>
    </w:pPr>
    <w:rPr>
      <w:iCs/>
      <w:color w:val="44546A" w:themeColor="text2"/>
      <w:sz w:val="20"/>
      <w:szCs w:val="18"/>
    </w:rPr>
  </w:style>
  <w:style w:type="table" w:styleId="TableGrid">
    <w:name w:val="Table Grid"/>
    <w:basedOn w:val="TableNormal"/>
    <w:uiPriority w:val="59"/>
    <w:rsid w:val="00987665"/>
    <w:pPr>
      <w:jc w:val="both"/>
    </w:pPr>
    <w:rPr>
      <w:sz w:val="22"/>
      <w:szCs w:val="22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366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66A"/>
    <w:rPr>
      <w:rFonts w:ascii="Sylfaen" w:hAnsi="Sylfaen"/>
      <w:sz w:val="21"/>
    </w:rPr>
  </w:style>
  <w:style w:type="paragraph" w:styleId="Footer">
    <w:name w:val="footer"/>
    <w:basedOn w:val="Normal"/>
    <w:link w:val="FooterChar"/>
    <w:uiPriority w:val="99"/>
    <w:unhideWhenUsed/>
    <w:rsid w:val="007B366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66A"/>
    <w:rPr>
      <w:rFonts w:ascii="Sylfaen" w:hAnsi="Sylfaen"/>
      <w:sz w:val="21"/>
    </w:rPr>
  </w:style>
  <w:style w:type="paragraph" w:styleId="TOC1">
    <w:name w:val="toc 1"/>
    <w:basedOn w:val="Normal"/>
    <w:next w:val="Normal"/>
    <w:autoRedefine/>
    <w:uiPriority w:val="39"/>
    <w:unhideWhenUsed/>
    <w:rsid w:val="00FD3B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3B86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FD3B86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83245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F2EC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502E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02E7"/>
    <w:rPr>
      <w:rFonts w:ascii="Times New Roman" w:eastAsia="Times New Roman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7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1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itsupport@ncdc.g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2403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Ivdity Chikovani</dc:creator>
  <cp:keywords/>
  <dc:description/>
  <cp:lastModifiedBy>Irma Khonelidze</cp:lastModifiedBy>
  <cp:revision>2</cp:revision>
  <cp:lastPrinted>2021-03-12T17:01:00Z</cp:lastPrinted>
  <dcterms:created xsi:type="dcterms:W3CDTF">2021-03-28T14:46:00Z</dcterms:created>
  <dcterms:modified xsi:type="dcterms:W3CDTF">2021-03-28T14:46:00Z</dcterms:modified>
</cp:coreProperties>
</file>